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60BD16" w14:textId="151EBB5B" w:rsidR="00280D3D" w:rsidRPr="0081038C" w:rsidRDefault="00280D3D" w:rsidP="00280D3D">
      <w:pPr>
        <w:jc w:val="center"/>
        <w:rPr>
          <w:rFonts w:ascii="Arial" w:hAnsi="Arial" w:cs="Arial"/>
          <w:b/>
          <w:lang w:val="es-ES_tradnl"/>
        </w:rPr>
      </w:pPr>
      <w:r w:rsidRPr="0081038C">
        <w:rPr>
          <w:rFonts w:ascii="Arial" w:hAnsi="Arial" w:cs="Arial"/>
          <w:b/>
          <w:lang w:val="es-ES_tradnl"/>
        </w:rPr>
        <w:t>ANEXO No. 3</w:t>
      </w:r>
    </w:p>
    <w:p w14:paraId="602BB694" w14:textId="77777777" w:rsidR="00F4005F" w:rsidRDefault="00280D3D" w:rsidP="00280D3D">
      <w:pPr>
        <w:jc w:val="center"/>
        <w:rPr>
          <w:rFonts w:ascii="Arial" w:hAnsi="Arial" w:cs="Arial"/>
          <w:b/>
          <w:lang w:val="es-ES_tradnl"/>
        </w:rPr>
      </w:pPr>
      <w:r w:rsidRPr="0081038C">
        <w:rPr>
          <w:rFonts w:ascii="Arial" w:hAnsi="Arial" w:cs="Arial"/>
          <w:b/>
          <w:lang w:val="es-ES_tradnl"/>
        </w:rPr>
        <w:t xml:space="preserve">ESQUEMA DE GARANTÍAS PROCESO No. </w:t>
      </w:r>
      <w:r w:rsidR="00F4005F" w:rsidRPr="00F4005F">
        <w:rPr>
          <w:rFonts w:ascii="Arial" w:hAnsi="Arial" w:cs="Arial"/>
          <w:b/>
          <w:lang w:val="es-ES_tradnl"/>
        </w:rPr>
        <w:t>PR-009-2023</w:t>
      </w:r>
    </w:p>
    <w:p w14:paraId="733CAA15" w14:textId="195B572A" w:rsidR="00280D3D" w:rsidRPr="0081038C" w:rsidRDefault="00280D3D" w:rsidP="00280D3D">
      <w:pPr>
        <w:jc w:val="center"/>
        <w:rPr>
          <w:rFonts w:ascii="Arial" w:hAnsi="Arial" w:cs="Arial"/>
          <w:b/>
          <w:lang w:val="es-ES_tradnl"/>
        </w:rPr>
      </w:pPr>
      <w:r w:rsidRPr="0081038C">
        <w:rPr>
          <w:rFonts w:ascii="Arial" w:hAnsi="Arial" w:cs="Arial"/>
          <w:b/>
          <w:lang w:val="es-ES_tradnl"/>
        </w:rPr>
        <w:t>AMAZONAS DESARROLLO INTELIGENTE – ADI E.S.P.</w:t>
      </w:r>
    </w:p>
    <w:p w14:paraId="015E86AB" w14:textId="5BF8CDD5" w:rsidR="00F4005F" w:rsidRPr="00F4005F" w:rsidRDefault="00F4005F" w:rsidP="00736849">
      <w:pPr>
        <w:jc w:val="both"/>
        <w:rPr>
          <w:rFonts w:ascii="Arial" w:hAnsi="Arial" w:cs="Arial"/>
          <w:b/>
          <w:bCs/>
          <w:lang w:val="es-ES"/>
        </w:rPr>
      </w:pPr>
      <w:r w:rsidRPr="00F4005F">
        <w:rPr>
          <w:rFonts w:ascii="Arial Narrow" w:hAnsi="Arial Narrow" w:cs="Arial"/>
          <w:b/>
          <w:bCs/>
          <w:lang w:val="es-ES"/>
        </w:rPr>
        <w:t>“FORTALECIMIENTO DE LA CAPACIDAD OPERATIVA PARA LA PRESTACIÓN DE SERVICIO A TRAVÉS DE LA ADECUACIÓN Y MEJORAMIENTO DEL ÁREA ADMINISTRATIVA DE ALMACÉN GENERAL Y CONSTRUCCIÓN DE BODEGAS PARA ARCHIVO GENERAL DE LA GOBERNACIÓN EL AMAZONAS</w:t>
      </w:r>
      <w:r w:rsidRPr="00F4005F">
        <w:rPr>
          <w:rFonts w:ascii="Arial" w:hAnsi="Arial" w:cs="Arial"/>
          <w:b/>
          <w:bCs/>
          <w:lang w:val="es-ES"/>
        </w:rPr>
        <w:t>”</w:t>
      </w:r>
    </w:p>
    <w:p w14:paraId="01E24061" w14:textId="2AA46FB7" w:rsidR="00736849" w:rsidRPr="0081038C" w:rsidRDefault="00736849" w:rsidP="00736849">
      <w:pPr>
        <w:jc w:val="both"/>
        <w:rPr>
          <w:rFonts w:ascii="Arial" w:hAnsi="Arial" w:cs="Arial"/>
          <w:lang w:val="es-ES_tradnl"/>
        </w:rPr>
      </w:pPr>
      <w:r w:rsidRPr="0081038C">
        <w:rPr>
          <w:rFonts w:ascii="Arial" w:hAnsi="Arial" w:cs="Arial"/>
          <w:b/>
          <w:bCs/>
          <w:lang w:val="es-ES_tradnl"/>
        </w:rPr>
        <w:t xml:space="preserve">1. </w:t>
      </w:r>
      <w:r w:rsidR="006B5800" w:rsidRPr="0081038C">
        <w:rPr>
          <w:rFonts w:ascii="Arial" w:hAnsi="Arial" w:cs="Arial"/>
          <w:b/>
          <w:bCs/>
          <w:lang w:val="es-ES_tradnl"/>
        </w:rPr>
        <w:t>GARANTÍAS</w:t>
      </w:r>
      <w:r w:rsidRPr="0081038C">
        <w:rPr>
          <w:rFonts w:ascii="Arial" w:hAnsi="Arial" w:cs="Arial"/>
          <w:b/>
          <w:bCs/>
          <w:lang w:val="es-ES_tradnl"/>
        </w:rPr>
        <w:t xml:space="preserve"> </w:t>
      </w:r>
    </w:p>
    <w:p w14:paraId="4E90AE30" w14:textId="77777777" w:rsidR="005826D7" w:rsidRPr="004C1176" w:rsidRDefault="005826D7" w:rsidP="005826D7">
      <w:pPr>
        <w:jc w:val="both"/>
        <w:rPr>
          <w:rFonts w:ascii="Arial" w:hAnsi="Arial" w:cs="Arial"/>
          <w:bCs/>
          <w:lang w:val="es-ES_tradnl"/>
        </w:rPr>
      </w:pPr>
      <w:r w:rsidRPr="004C1176">
        <w:rPr>
          <w:rFonts w:ascii="Arial" w:hAnsi="Arial" w:cs="Arial"/>
          <w:bCs/>
          <w:lang w:val="es-ES_tradnl"/>
        </w:rPr>
        <w:t>Teniendo en cuenta la normativa con la cual se rige ADI E.S.P., y los riesgos identificados en el Estudio, el requerimiento de gar</w:t>
      </w:r>
      <w:bookmarkStart w:id="0" w:name="_GoBack"/>
      <w:bookmarkEnd w:id="0"/>
      <w:r w:rsidRPr="004C1176">
        <w:rPr>
          <w:rFonts w:ascii="Arial" w:hAnsi="Arial" w:cs="Arial"/>
          <w:bCs/>
          <w:lang w:val="es-ES_tradnl"/>
        </w:rPr>
        <w:t xml:space="preserve">antías es el siguiente: </w:t>
      </w:r>
    </w:p>
    <w:p w14:paraId="1F7746FA" w14:textId="2384C4E2" w:rsidR="005826D7" w:rsidRPr="005826D7" w:rsidRDefault="005826D7" w:rsidP="005826D7">
      <w:pPr>
        <w:pStyle w:val="Prrafodelista"/>
        <w:numPr>
          <w:ilvl w:val="1"/>
          <w:numId w:val="6"/>
        </w:numPr>
        <w:jc w:val="both"/>
        <w:rPr>
          <w:rFonts w:ascii="Arial" w:hAnsi="Arial" w:cs="Arial"/>
          <w:b/>
          <w:bCs/>
        </w:rPr>
      </w:pPr>
      <w:r w:rsidRPr="005826D7">
        <w:rPr>
          <w:rFonts w:ascii="Arial" w:hAnsi="Arial" w:cs="Arial"/>
          <w:b/>
          <w:bCs/>
        </w:rPr>
        <w:t>GARANTÍA DE SERIEDAD DE LA OFERTA</w:t>
      </w:r>
    </w:p>
    <w:p w14:paraId="3DEA9FA4" w14:textId="77777777" w:rsidR="005826D7" w:rsidRPr="00472BFF" w:rsidRDefault="005826D7" w:rsidP="005826D7">
      <w:pPr>
        <w:pStyle w:val="Prrafodelista"/>
        <w:jc w:val="both"/>
        <w:rPr>
          <w:rFonts w:ascii="Arial" w:hAnsi="Arial" w:cs="Arial"/>
          <w:b/>
          <w:bCs/>
          <w:sz w:val="22"/>
          <w:szCs w:val="22"/>
        </w:rPr>
      </w:pPr>
    </w:p>
    <w:p w14:paraId="6CFB209B" w14:textId="77777777" w:rsidR="005826D7" w:rsidRPr="004C1176" w:rsidRDefault="005826D7" w:rsidP="005826D7">
      <w:pPr>
        <w:jc w:val="both"/>
        <w:rPr>
          <w:rFonts w:ascii="Arial" w:hAnsi="Arial" w:cs="Arial"/>
          <w:bCs/>
          <w:lang w:val="es-ES_tradnl"/>
        </w:rPr>
      </w:pPr>
      <w:r w:rsidRPr="004C1176">
        <w:rPr>
          <w:rFonts w:ascii="Arial" w:hAnsi="Arial" w:cs="Arial"/>
          <w:bCs/>
          <w:lang w:val="es-ES_tradnl"/>
        </w:rPr>
        <w:t xml:space="preserve">El oferente </w:t>
      </w:r>
      <w:proofErr w:type="spellStart"/>
      <w:r w:rsidRPr="004C1176">
        <w:rPr>
          <w:rFonts w:ascii="Arial" w:hAnsi="Arial" w:cs="Arial"/>
          <w:bCs/>
          <w:lang w:val="es-ES_tradnl"/>
        </w:rPr>
        <w:t>debera</w:t>
      </w:r>
      <w:proofErr w:type="spellEnd"/>
      <w:r w:rsidRPr="004C1176">
        <w:rPr>
          <w:rFonts w:ascii="Arial" w:hAnsi="Arial" w:cs="Arial"/>
          <w:bCs/>
          <w:lang w:val="es-ES_tradnl"/>
        </w:rPr>
        <w:t xml:space="preserve">́ anexar a su oferta, a favor de ADI E.S.P., una </w:t>
      </w:r>
      <w:proofErr w:type="spellStart"/>
      <w:r w:rsidRPr="004C1176">
        <w:rPr>
          <w:rFonts w:ascii="Arial" w:hAnsi="Arial" w:cs="Arial"/>
          <w:bCs/>
          <w:lang w:val="es-ES_tradnl"/>
        </w:rPr>
        <w:t>garantía</w:t>
      </w:r>
      <w:proofErr w:type="spellEnd"/>
      <w:r w:rsidRPr="004C1176">
        <w:rPr>
          <w:rFonts w:ascii="Arial" w:hAnsi="Arial" w:cs="Arial"/>
          <w:bCs/>
          <w:lang w:val="es-ES_tradnl"/>
        </w:rPr>
        <w:t xml:space="preserve"> que ampare la seriedad de su oferta, por un valor equivalente, como </w:t>
      </w:r>
      <w:proofErr w:type="spellStart"/>
      <w:r w:rsidRPr="004C1176">
        <w:rPr>
          <w:rFonts w:ascii="Arial" w:hAnsi="Arial" w:cs="Arial"/>
          <w:bCs/>
          <w:lang w:val="es-ES_tradnl"/>
        </w:rPr>
        <w:t>mínimo</w:t>
      </w:r>
      <w:proofErr w:type="spellEnd"/>
      <w:r w:rsidRPr="004C1176">
        <w:rPr>
          <w:rFonts w:ascii="Arial" w:hAnsi="Arial" w:cs="Arial"/>
          <w:bCs/>
          <w:lang w:val="es-ES_tradnl"/>
        </w:rPr>
        <w:t xml:space="preserve">, al diez por ciento (10%) del valor del presupuesto oficial estimado y su </w:t>
      </w:r>
      <w:proofErr w:type="spellStart"/>
      <w:r w:rsidRPr="004C1176">
        <w:rPr>
          <w:rFonts w:ascii="Arial" w:hAnsi="Arial" w:cs="Arial"/>
          <w:bCs/>
          <w:lang w:val="es-ES_tradnl"/>
        </w:rPr>
        <w:t>término</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sera</w:t>
      </w:r>
      <w:proofErr w:type="spellEnd"/>
      <w:r w:rsidRPr="004C1176">
        <w:rPr>
          <w:rFonts w:ascii="Arial" w:hAnsi="Arial" w:cs="Arial"/>
          <w:bCs/>
          <w:lang w:val="es-ES_tradnl"/>
        </w:rPr>
        <w:t xml:space="preserve">́ desde el </w:t>
      </w:r>
      <w:proofErr w:type="spellStart"/>
      <w:r w:rsidRPr="004C1176">
        <w:rPr>
          <w:rFonts w:ascii="Arial" w:hAnsi="Arial" w:cs="Arial"/>
          <w:bCs/>
          <w:lang w:val="es-ES_tradnl"/>
        </w:rPr>
        <w:t>día</w:t>
      </w:r>
      <w:proofErr w:type="spellEnd"/>
      <w:r w:rsidRPr="004C1176">
        <w:rPr>
          <w:rFonts w:ascii="Arial" w:hAnsi="Arial" w:cs="Arial"/>
          <w:bCs/>
          <w:lang w:val="es-ES_tradnl"/>
        </w:rPr>
        <w:t xml:space="preserve"> de </w:t>
      </w:r>
      <w:proofErr w:type="spellStart"/>
      <w:r w:rsidRPr="004C1176">
        <w:rPr>
          <w:rFonts w:ascii="Arial" w:hAnsi="Arial" w:cs="Arial"/>
          <w:bCs/>
          <w:lang w:val="es-ES_tradnl"/>
        </w:rPr>
        <w:t>presentación</w:t>
      </w:r>
      <w:proofErr w:type="spellEnd"/>
      <w:r w:rsidRPr="004C1176">
        <w:rPr>
          <w:rFonts w:ascii="Arial" w:hAnsi="Arial" w:cs="Arial"/>
          <w:bCs/>
          <w:lang w:val="es-ES_tradnl"/>
        </w:rPr>
        <w:t xml:space="preserve"> de la oferta y por TRES (03) meses. Este plazo </w:t>
      </w:r>
      <w:proofErr w:type="spellStart"/>
      <w:r w:rsidRPr="004C1176">
        <w:rPr>
          <w:rFonts w:ascii="Arial" w:hAnsi="Arial" w:cs="Arial"/>
          <w:bCs/>
          <w:lang w:val="es-ES_tradnl"/>
        </w:rPr>
        <w:t>sera</w:t>
      </w:r>
      <w:proofErr w:type="spellEnd"/>
      <w:r w:rsidRPr="004C1176">
        <w:rPr>
          <w:rFonts w:ascii="Arial" w:hAnsi="Arial" w:cs="Arial"/>
          <w:bCs/>
          <w:lang w:val="es-ES_tradnl"/>
        </w:rPr>
        <w:t xml:space="preserve">́ prorrogable como </w:t>
      </w:r>
      <w:proofErr w:type="spellStart"/>
      <w:r w:rsidRPr="004C1176">
        <w:rPr>
          <w:rFonts w:ascii="Arial" w:hAnsi="Arial" w:cs="Arial"/>
          <w:bCs/>
          <w:lang w:val="es-ES_tradnl"/>
        </w:rPr>
        <w:t>máximo</w:t>
      </w:r>
      <w:proofErr w:type="spellEnd"/>
      <w:r w:rsidRPr="004C1176">
        <w:rPr>
          <w:rFonts w:ascii="Arial" w:hAnsi="Arial" w:cs="Arial"/>
          <w:bCs/>
          <w:lang w:val="es-ES_tradnl"/>
        </w:rPr>
        <w:t xml:space="preserve"> por tres (3) meses </w:t>
      </w:r>
      <w:proofErr w:type="spellStart"/>
      <w:r w:rsidRPr="004C1176">
        <w:rPr>
          <w:rFonts w:ascii="Arial" w:hAnsi="Arial" w:cs="Arial"/>
          <w:bCs/>
          <w:lang w:val="es-ES_tradnl"/>
        </w:rPr>
        <w:t>más</w:t>
      </w:r>
      <w:proofErr w:type="spellEnd"/>
      <w:r w:rsidRPr="004C1176">
        <w:rPr>
          <w:rFonts w:ascii="Arial" w:hAnsi="Arial" w:cs="Arial"/>
          <w:bCs/>
          <w:lang w:val="es-ES_tradnl"/>
        </w:rPr>
        <w:t xml:space="preserve">. La </w:t>
      </w:r>
      <w:proofErr w:type="spellStart"/>
      <w:r w:rsidRPr="004C1176">
        <w:rPr>
          <w:rFonts w:ascii="Arial" w:hAnsi="Arial" w:cs="Arial"/>
          <w:bCs/>
          <w:lang w:val="es-ES_tradnl"/>
        </w:rPr>
        <w:t>garantía</w:t>
      </w:r>
      <w:proofErr w:type="spellEnd"/>
      <w:r w:rsidRPr="004C1176">
        <w:rPr>
          <w:rFonts w:ascii="Arial" w:hAnsi="Arial" w:cs="Arial"/>
          <w:bCs/>
          <w:lang w:val="es-ES_tradnl"/>
        </w:rPr>
        <w:t xml:space="preserve"> que </w:t>
      </w:r>
      <w:proofErr w:type="spellStart"/>
      <w:r w:rsidRPr="004C1176">
        <w:rPr>
          <w:rFonts w:ascii="Arial" w:hAnsi="Arial" w:cs="Arial"/>
          <w:bCs/>
          <w:lang w:val="es-ES_tradnl"/>
        </w:rPr>
        <w:t>podra</w:t>
      </w:r>
      <w:proofErr w:type="spellEnd"/>
      <w:r w:rsidRPr="004C1176">
        <w:rPr>
          <w:rFonts w:ascii="Arial" w:hAnsi="Arial" w:cs="Arial"/>
          <w:bCs/>
          <w:lang w:val="es-ES_tradnl"/>
        </w:rPr>
        <w:t xml:space="preserve">́ consistir en una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de seguro expedida por una </w:t>
      </w:r>
      <w:proofErr w:type="spellStart"/>
      <w:r w:rsidRPr="004C1176">
        <w:rPr>
          <w:rFonts w:ascii="Arial" w:hAnsi="Arial" w:cs="Arial"/>
          <w:bCs/>
          <w:lang w:val="es-ES_tradnl"/>
        </w:rPr>
        <w:t>compañía</w:t>
      </w:r>
      <w:proofErr w:type="spellEnd"/>
      <w:r w:rsidRPr="004C1176">
        <w:rPr>
          <w:rFonts w:ascii="Arial" w:hAnsi="Arial" w:cs="Arial"/>
          <w:bCs/>
          <w:lang w:val="es-ES_tradnl"/>
        </w:rPr>
        <w:t xml:space="preserve"> de seguros legalmente establecida en Colombia, correspondiente a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de cumplimiento ANTE ENTIDADES PÚBLICAS CON RÉGIMEN PRIVADO DE CONTRATACIÓN o </w:t>
      </w:r>
      <w:proofErr w:type="spellStart"/>
      <w:r w:rsidRPr="004C1176">
        <w:rPr>
          <w:rFonts w:ascii="Arial" w:hAnsi="Arial" w:cs="Arial"/>
          <w:bCs/>
          <w:lang w:val="es-ES_tradnl"/>
        </w:rPr>
        <w:t>garantía</w:t>
      </w:r>
      <w:proofErr w:type="spellEnd"/>
      <w:r w:rsidRPr="004C1176">
        <w:rPr>
          <w:rFonts w:ascii="Arial" w:hAnsi="Arial" w:cs="Arial"/>
          <w:bCs/>
          <w:lang w:val="es-ES_tradnl"/>
        </w:rPr>
        <w:t xml:space="preserve"> bancaria expedida por un banco local. </w:t>
      </w:r>
    </w:p>
    <w:p w14:paraId="791EC5D4" w14:textId="77777777" w:rsidR="005826D7" w:rsidRPr="004C1176" w:rsidRDefault="005826D7" w:rsidP="005826D7">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proofErr w:type="spellStart"/>
      <w:r w:rsidRPr="004C1176">
        <w:rPr>
          <w:rFonts w:ascii="Arial" w:hAnsi="Arial" w:cs="Arial"/>
          <w:bCs/>
          <w:lang w:val="es-ES_tradnl"/>
        </w:rPr>
        <w:t>garantía</w:t>
      </w:r>
      <w:proofErr w:type="spellEnd"/>
      <w:r w:rsidRPr="004C1176">
        <w:rPr>
          <w:rFonts w:ascii="Arial" w:hAnsi="Arial" w:cs="Arial"/>
          <w:bCs/>
          <w:lang w:val="es-ES_tradnl"/>
        </w:rPr>
        <w:t xml:space="preserve"> sea una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de seguro, el oferente </w:t>
      </w:r>
      <w:proofErr w:type="spellStart"/>
      <w:r w:rsidRPr="004C1176">
        <w:rPr>
          <w:rFonts w:ascii="Arial" w:hAnsi="Arial" w:cs="Arial"/>
          <w:bCs/>
          <w:lang w:val="es-ES_tradnl"/>
        </w:rPr>
        <w:t>debera</w:t>
      </w:r>
      <w:proofErr w:type="spellEnd"/>
      <w:r w:rsidRPr="004C1176">
        <w:rPr>
          <w:rFonts w:ascii="Arial" w:hAnsi="Arial" w:cs="Arial"/>
          <w:bCs/>
          <w:lang w:val="es-ES_tradnl"/>
        </w:rPr>
        <w:t>́ anexar el respectivo recibo de pago</w:t>
      </w:r>
      <w:r w:rsidRPr="004C1176">
        <w:rPr>
          <w:rFonts w:ascii="Arial" w:hAnsi="Arial" w:cs="Arial"/>
          <w:b/>
          <w:bCs/>
          <w:lang w:val="es-ES_tradnl"/>
        </w:rPr>
        <w:t xml:space="preserve">. </w:t>
      </w:r>
      <w:r w:rsidRPr="004C1176">
        <w:rPr>
          <w:rFonts w:ascii="Arial" w:hAnsi="Arial" w:cs="Arial"/>
          <w:bCs/>
          <w:lang w:val="es-ES_tradnl"/>
        </w:rPr>
        <w:t xml:space="preserve">En todo caso, la </w:t>
      </w:r>
      <w:proofErr w:type="spellStart"/>
      <w:r w:rsidRPr="004C1176">
        <w:rPr>
          <w:rFonts w:ascii="Arial" w:hAnsi="Arial" w:cs="Arial"/>
          <w:bCs/>
          <w:lang w:val="es-ES_tradnl"/>
        </w:rPr>
        <w:t>acreditación</w:t>
      </w:r>
      <w:proofErr w:type="spellEnd"/>
      <w:r w:rsidRPr="004C1176">
        <w:rPr>
          <w:rFonts w:ascii="Arial" w:hAnsi="Arial" w:cs="Arial"/>
          <w:bCs/>
          <w:lang w:val="es-ES_tradnl"/>
        </w:rPr>
        <w:t xml:space="preserve"> del pago de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sera</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condición</w:t>
      </w:r>
      <w:proofErr w:type="spellEnd"/>
      <w:r w:rsidRPr="004C1176">
        <w:rPr>
          <w:rFonts w:ascii="Arial" w:hAnsi="Arial" w:cs="Arial"/>
          <w:bCs/>
          <w:lang w:val="es-ES_tradnl"/>
        </w:rPr>
        <w:t xml:space="preserve"> necesaria para que en caso de resultar seleccionado le sea aceptada la oferta. En caso de no aportar el recibo de pago ADI E.S.P.,  </w:t>
      </w:r>
      <w:proofErr w:type="spellStart"/>
      <w:r w:rsidRPr="004C1176">
        <w:rPr>
          <w:rFonts w:ascii="Arial" w:hAnsi="Arial" w:cs="Arial"/>
          <w:bCs/>
          <w:lang w:val="es-ES_tradnl"/>
        </w:rPr>
        <w:t>procedera</w:t>
      </w:r>
      <w:proofErr w:type="spellEnd"/>
      <w:r w:rsidRPr="004C1176">
        <w:rPr>
          <w:rFonts w:ascii="Arial" w:hAnsi="Arial" w:cs="Arial"/>
          <w:bCs/>
          <w:lang w:val="es-ES_tradnl"/>
        </w:rPr>
        <w:t xml:space="preserve">́ al siguiente en el orden de elegibilidad de manera sucesiva hasta encontrar un oferente que cumpla con la </w:t>
      </w:r>
      <w:proofErr w:type="spellStart"/>
      <w:r w:rsidRPr="004C1176">
        <w:rPr>
          <w:rFonts w:ascii="Arial" w:hAnsi="Arial" w:cs="Arial"/>
          <w:bCs/>
          <w:lang w:val="es-ES_tradnl"/>
        </w:rPr>
        <w:t>condición</w:t>
      </w:r>
      <w:proofErr w:type="spellEnd"/>
      <w:r w:rsidRPr="004C1176">
        <w:rPr>
          <w:rFonts w:ascii="Arial" w:hAnsi="Arial" w:cs="Arial"/>
          <w:bCs/>
          <w:lang w:val="es-ES_tradnl"/>
        </w:rPr>
        <w:t xml:space="preserve"> descrita anteriormente. Por su parte la </w:t>
      </w:r>
      <w:proofErr w:type="spellStart"/>
      <w:r w:rsidRPr="004C1176">
        <w:rPr>
          <w:rFonts w:ascii="Arial" w:hAnsi="Arial" w:cs="Arial"/>
          <w:bCs/>
          <w:lang w:val="es-ES_tradnl"/>
        </w:rPr>
        <w:t>Compañía</w:t>
      </w:r>
      <w:proofErr w:type="spellEnd"/>
      <w:r w:rsidRPr="004C1176">
        <w:rPr>
          <w:rFonts w:ascii="Arial" w:hAnsi="Arial" w:cs="Arial"/>
          <w:bCs/>
          <w:lang w:val="es-ES_tradnl"/>
        </w:rPr>
        <w:t xml:space="preserve"> de seguros </w:t>
      </w:r>
      <w:proofErr w:type="spellStart"/>
      <w:r w:rsidRPr="004C1176">
        <w:rPr>
          <w:rFonts w:ascii="Arial" w:hAnsi="Arial" w:cs="Arial"/>
          <w:bCs/>
          <w:lang w:val="es-ES_tradnl"/>
        </w:rPr>
        <w:t>debera</w:t>
      </w:r>
      <w:proofErr w:type="spellEnd"/>
      <w:r w:rsidRPr="004C1176">
        <w:rPr>
          <w:rFonts w:ascii="Arial" w:hAnsi="Arial" w:cs="Arial"/>
          <w:bCs/>
          <w:lang w:val="es-ES_tradnl"/>
        </w:rPr>
        <w:t xml:space="preserve">́ indicar en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que </w:t>
      </w:r>
      <w:proofErr w:type="spellStart"/>
      <w:r w:rsidRPr="004C1176">
        <w:rPr>
          <w:rFonts w:ascii="Arial" w:hAnsi="Arial" w:cs="Arial"/>
          <w:bCs/>
          <w:lang w:val="es-ES_tradnl"/>
        </w:rPr>
        <w:t>el</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término</w:t>
      </w:r>
      <w:proofErr w:type="spellEnd"/>
      <w:r w:rsidRPr="004C1176">
        <w:rPr>
          <w:rFonts w:ascii="Arial" w:hAnsi="Arial" w:cs="Arial"/>
          <w:bCs/>
          <w:lang w:val="es-ES_tradnl"/>
        </w:rPr>
        <w:t xml:space="preserve"> para el pago no </w:t>
      </w:r>
      <w:proofErr w:type="spellStart"/>
      <w:r w:rsidRPr="004C1176">
        <w:rPr>
          <w:rFonts w:ascii="Arial" w:hAnsi="Arial" w:cs="Arial"/>
          <w:bCs/>
          <w:lang w:val="es-ES_tradnl"/>
        </w:rPr>
        <w:t>sera</w:t>
      </w:r>
      <w:proofErr w:type="spellEnd"/>
      <w:r w:rsidRPr="004C1176">
        <w:rPr>
          <w:rFonts w:ascii="Arial" w:hAnsi="Arial" w:cs="Arial"/>
          <w:bCs/>
          <w:lang w:val="es-ES_tradnl"/>
        </w:rPr>
        <w:t xml:space="preserve">́ inferior a 30 </w:t>
      </w:r>
      <w:proofErr w:type="spellStart"/>
      <w:r w:rsidRPr="004C1176">
        <w:rPr>
          <w:rFonts w:ascii="Arial" w:hAnsi="Arial" w:cs="Arial"/>
          <w:bCs/>
          <w:lang w:val="es-ES_tradnl"/>
        </w:rPr>
        <w:t>días</w:t>
      </w:r>
      <w:proofErr w:type="spellEnd"/>
      <w:r w:rsidRPr="004C1176">
        <w:rPr>
          <w:rFonts w:ascii="Arial" w:hAnsi="Arial" w:cs="Arial"/>
          <w:bCs/>
          <w:lang w:val="es-ES_tradnl"/>
        </w:rPr>
        <w:t xml:space="preserve"> calendario contados a partir de la </w:t>
      </w:r>
      <w:proofErr w:type="spellStart"/>
      <w:r w:rsidRPr="004C1176">
        <w:rPr>
          <w:rFonts w:ascii="Arial" w:hAnsi="Arial" w:cs="Arial"/>
          <w:bCs/>
          <w:lang w:val="es-ES_tradnl"/>
        </w:rPr>
        <w:t>expedición</w:t>
      </w:r>
      <w:proofErr w:type="spellEnd"/>
      <w:r w:rsidRPr="004C1176">
        <w:rPr>
          <w:rFonts w:ascii="Arial" w:hAnsi="Arial" w:cs="Arial"/>
          <w:bCs/>
          <w:lang w:val="es-ES_tradnl"/>
        </w:rPr>
        <w:t xml:space="preserve"> de la misma y que se obliga a dar aviso a ADI E.S.P.,  previa </w:t>
      </w:r>
      <w:proofErr w:type="spellStart"/>
      <w:r w:rsidRPr="004C1176">
        <w:rPr>
          <w:rFonts w:ascii="Arial" w:hAnsi="Arial" w:cs="Arial"/>
          <w:bCs/>
          <w:lang w:val="es-ES_tradnl"/>
        </w:rPr>
        <w:t>expiración</w:t>
      </w:r>
      <w:proofErr w:type="spellEnd"/>
      <w:r w:rsidRPr="004C1176">
        <w:rPr>
          <w:rFonts w:ascii="Arial" w:hAnsi="Arial" w:cs="Arial"/>
          <w:bCs/>
          <w:lang w:val="es-ES_tradnl"/>
        </w:rPr>
        <w:t xml:space="preserve"> de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en caso de configurarse lo previsto en el </w:t>
      </w:r>
      <w:proofErr w:type="spellStart"/>
      <w:r w:rsidRPr="004C1176">
        <w:rPr>
          <w:rFonts w:ascii="Arial" w:hAnsi="Arial" w:cs="Arial"/>
          <w:bCs/>
          <w:lang w:val="es-ES_tradnl"/>
        </w:rPr>
        <w:t>Artículo</w:t>
      </w:r>
      <w:proofErr w:type="spellEnd"/>
      <w:r w:rsidRPr="004C1176">
        <w:rPr>
          <w:rFonts w:ascii="Arial" w:hAnsi="Arial" w:cs="Arial"/>
          <w:bCs/>
          <w:lang w:val="es-ES_tradnl"/>
        </w:rPr>
        <w:t xml:space="preserve"> 1068 del </w:t>
      </w:r>
      <w:proofErr w:type="spellStart"/>
      <w:r w:rsidRPr="004C1176">
        <w:rPr>
          <w:rFonts w:ascii="Arial" w:hAnsi="Arial" w:cs="Arial"/>
          <w:bCs/>
          <w:lang w:val="es-ES_tradnl"/>
        </w:rPr>
        <w:t>Código</w:t>
      </w:r>
      <w:proofErr w:type="spellEnd"/>
      <w:r w:rsidRPr="004C1176">
        <w:rPr>
          <w:rFonts w:ascii="Arial" w:hAnsi="Arial" w:cs="Arial"/>
          <w:bCs/>
          <w:lang w:val="es-ES_tradnl"/>
        </w:rPr>
        <w:t xml:space="preserve"> de Comercio. </w:t>
      </w:r>
    </w:p>
    <w:p w14:paraId="2C984908" w14:textId="77777777" w:rsidR="005826D7" w:rsidRPr="004C1176" w:rsidRDefault="005826D7" w:rsidP="005826D7">
      <w:pPr>
        <w:jc w:val="both"/>
        <w:rPr>
          <w:rFonts w:ascii="Arial" w:hAnsi="Arial" w:cs="Arial"/>
          <w:bCs/>
          <w:lang w:val="es-ES_tradnl"/>
        </w:rPr>
      </w:pPr>
      <w:proofErr w:type="spellStart"/>
      <w:r w:rsidRPr="004C1176">
        <w:rPr>
          <w:rFonts w:ascii="Arial" w:hAnsi="Arial" w:cs="Arial"/>
          <w:bCs/>
          <w:lang w:val="es-ES_tradnl"/>
        </w:rPr>
        <w:t>Asi</w:t>
      </w:r>
      <w:proofErr w:type="spellEnd"/>
      <w:r w:rsidRPr="004C1176">
        <w:rPr>
          <w:rFonts w:ascii="Arial" w:hAnsi="Arial" w:cs="Arial"/>
          <w:bCs/>
          <w:lang w:val="es-ES_tradnl"/>
        </w:rPr>
        <w:t xml:space="preserve">́ mismo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debera</w:t>
      </w:r>
      <w:proofErr w:type="spellEnd"/>
      <w:r w:rsidRPr="004C1176">
        <w:rPr>
          <w:rFonts w:ascii="Arial" w:hAnsi="Arial" w:cs="Arial"/>
          <w:bCs/>
          <w:lang w:val="es-ES_tradnl"/>
        </w:rPr>
        <w:t xml:space="preserve">́ presentar el siguiente texto de </w:t>
      </w:r>
      <w:proofErr w:type="spellStart"/>
      <w:r w:rsidRPr="004C1176">
        <w:rPr>
          <w:rFonts w:ascii="Arial" w:hAnsi="Arial" w:cs="Arial"/>
          <w:bCs/>
          <w:lang w:val="es-ES_tradnl"/>
        </w:rPr>
        <w:t>modificación</w:t>
      </w:r>
      <w:proofErr w:type="spellEnd"/>
      <w:r w:rsidRPr="004C1176">
        <w:rPr>
          <w:rFonts w:ascii="Arial" w:hAnsi="Arial" w:cs="Arial"/>
          <w:bCs/>
          <w:lang w:val="es-ES_tradnl"/>
        </w:rPr>
        <w:t xml:space="preserve"> de las condiciones generales de la misma: </w:t>
      </w:r>
    </w:p>
    <w:p w14:paraId="69368ADA" w14:textId="77777777" w:rsidR="005826D7" w:rsidRPr="00A76296" w:rsidRDefault="005826D7" w:rsidP="005826D7">
      <w:pPr>
        <w:jc w:val="both"/>
        <w:rPr>
          <w:rFonts w:ascii="Arial" w:hAnsi="Arial" w:cs="Arial"/>
          <w:bCs/>
          <w:lang w:val="es-ES_tradnl"/>
        </w:rPr>
      </w:pPr>
      <w:r w:rsidRPr="00A76296">
        <w:rPr>
          <w:rFonts w:ascii="Arial" w:hAnsi="Arial" w:cs="Arial"/>
          <w:bCs/>
          <w:lang w:val="es-ES_tradnl"/>
        </w:rPr>
        <w:t xml:space="preserve">Se reemplaza las condiciones generales de la póliza por el siguiente texto: </w:t>
      </w:r>
    </w:p>
    <w:p w14:paraId="6C79A9F4" w14:textId="77777777" w:rsidR="005826D7" w:rsidRPr="00A76296" w:rsidRDefault="005826D7" w:rsidP="005826D7">
      <w:pPr>
        <w:jc w:val="both"/>
        <w:rPr>
          <w:rFonts w:ascii="Arial" w:hAnsi="Arial" w:cs="Arial"/>
          <w:b/>
          <w:bCs/>
          <w:i/>
          <w:iCs/>
          <w:lang w:val="es-ES_tradnl"/>
        </w:rPr>
      </w:pPr>
      <w:r w:rsidRPr="00A76296">
        <w:rPr>
          <w:rFonts w:ascii="Arial" w:hAnsi="Arial" w:cs="Arial"/>
          <w:b/>
          <w:bCs/>
          <w:i/>
          <w:iCs/>
          <w:lang w:val="es-ES_tradnl"/>
        </w:rPr>
        <w:t>“</w:t>
      </w:r>
      <w:proofErr w:type="spellStart"/>
      <w:r w:rsidRPr="00A76296">
        <w:rPr>
          <w:rFonts w:ascii="Arial" w:hAnsi="Arial" w:cs="Arial"/>
          <w:b/>
          <w:bCs/>
          <w:i/>
          <w:iCs/>
          <w:lang w:val="es-ES_tradnl"/>
        </w:rPr>
        <w:t>Cuantía</w:t>
      </w:r>
      <w:proofErr w:type="spellEnd"/>
      <w:r w:rsidRPr="00A76296">
        <w:rPr>
          <w:rFonts w:ascii="Arial" w:hAnsi="Arial" w:cs="Arial"/>
          <w:b/>
          <w:bCs/>
          <w:i/>
          <w:iCs/>
          <w:lang w:val="es-ES_tradnl"/>
        </w:rPr>
        <w:t xml:space="preserve"> y ocurrencia: En concordancia con lo normado en el </w:t>
      </w:r>
      <w:proofErr w:type="spellStart"/>
      <w:r w:rsidRPr="00A76296">
        <w:rPr>
          <w:rFonts w:ascii="Arial" w:hAnsi="Arial" w:cs="Arial"/>
          <w:b/>
          <w:bCs/>
          <w:i/>
          <w:iCs/>
          <w:lang w:val="es-ES_tradnl"/>
        </w:rPr>
        <w:t>artículo</w:t>
      </w:r>
      <w:proofErr w:type="spellEnd"/>
      <w:r w:rsidRPr="00A76296">
        <w:rPr>
          <w:rFonts w:ascii="Arial" w:hAnsi="Arial" w:cs="Arial"/>
          <w:b/>
          <w:bCs/>
          <w:i/>
          <w:iCs/>
          <w:lang w:val="es-ES_tradnl"/>
        </w:rPr>
        <w:t xml:space="preserve"> 1077 del </w:t>
      </w:r>
      <w:proofErr w:type="spellStart"/>
      <w:r w:rsidRPr="00A76296">
        <w:rPr>
          <w:rFonts w:ascii="Arial" w:hAnsi="Arial" w:cs="Arial"/>
          <w:b/>
          <w:bCs/>
          <w:i/>
          <w:iCs/>
          <w:lang w:val="es-ES_tradnl"/>
        </w:rPr>
        <w:t>Código</w:t>
      </w:r>
      <w:proofErr w:type="spellEnd"/>
      <w:r w:rsidRPr="00A76296">
        <w:rPr>
          <w:rFonts w:ascii="Arial" w:hAnsi="Arial" w:cs="Arial"/>
          <w:b/>
          <w:bCs/>
          <w:i/>
          <w:iCs/>
          <w:lang w:val="es-ES_tradnl"/>
        </w:rPr>
        <w:t xml:space="preserve"> de Comercio, LA ENTIDAD </w:t>
      </w:r>
      <w:proofErr w:type="spellStart"/>
      <w:r w:rsidRPr="00A76296">
        <w:rPr>
          <w:rFonts w:ascii="Arial" w:hAnsi="Arial" w:cs="Arial"/>
          <w:b/>
          <w:bCs/>
          <w:i/>
          <w:iCs/>
          <w:lang w:val="es-ES_tradnl"/>
        </w:rPr>
        <w:t>debera</w:t>
      </w:r>
      <w:proofErr w:type="spellEnd"/>
      <w:r w:rsidRPr="00A76296">
        <w:rPr>
          <w:rFonts w:ascii="Arial" w:hAnsi="Arial" w:cs="Arial"/>
          <w:b/>
          <w:bCs/>
          <w:i/>
          <w:iCs/>
          <w:lang w:val="es-ES_tradnl"/>
        </w:rPr>
        <w:t xml:space="preserve">́ acreditar la ocurrencia del siniestro y la </w:t>
      </w:r>
      <w:proofErr w:type="spellStart"/>
      <w:r w:rsidRPr="00A76296">
        <w:rPr>
          <w:rFonts w:ascii="Arial" w:hAnsi="Arial" w:cs="Arial"/>
          <w:b/>
          <w:bCs/>
          <w:i/>
          <w:iCs/>
          <w:lang w:val="es-ES_tradnl"/>
        </w:rPr>
        <w:t>cuantía</w:t>
      </w:r>
      <w:proofErr w:type="spellEnd"/>
      <w:r w:rsidRPr="00A76296">
        <w:rPr>
          <w:rFonts w:ascii="Arial" w:hAnsi="Arial" w:cs="Arial"/>
          <w:b/>
          <w:bCs/>
          <w:i/>
          <w:iCs/>
          <w:lang w:val="es-ES_tradnl"/>
        </w:rPr>
        <w:t xml:space="preserve"> de la reclamación.”</w:t>
      </w:r>
    </w:p>
    <w:p w14:paraId="1279F0E7" w14:textId="77777777" w:rsidR="005826D7" w:rsidRPr="00A76296" w:rsidRDefault="005826D7" w:rsidP="005826D7">
      <w:pPr>
        <w:jc w:val="both"/>
        <w:rPr>
          <w:rFonts w:ascii="Arial" w:hAnsi="Arial" w:cs="Arial"/>
          <w:b/>
          <w:bCs/>
          <w:i/>
          <w:iCs/>
          <w:lang w:val="es-ES_tradnl"/>
        </w:rPr>
      </w:pPr>
      <w:r w:rsidRPr="00A76296">
        <w:rPr>
          <w:rFonts w:ascii="Arial" w:hAnsi="Arial" w:cs="Arial"/>
          <w:b/>
          <w:bCs/>
          <w:i/>
          <w:iCs/>
          <w:lang w:val="es-ES_tradnl"/>
        </w:rPr>
        <w:t xml:space="preserve">El anterior texto debe estar incluido EXPRESAMENTE en la </w:t>
      </w:r>
      <w:proofErr w:type="spellStart"/>
      <w:r w:rsidRPr="00A76296">
        <w:rPr>
          <w:rFonts w:ascii="Arial" w:hAnsi="Arial" w:cs="Arial"/>
          <w:b/>
          <w:bCs/>
          <w:i/>
          <w:iCs/>
          <w:lang w:val="es-ES_tradnl"/>
        </w:rPr>
        <w:t>carátula</w:t>
      </w:r>
      <w:proofErr w:type="spellEnd"/>
      <w:r w:rsidRPr="00A76296">
        <w:rPr>
          <w:rFonts w:ascii="Arial" w:hAnsi="Arial" w:cs="Arial"/>
          <w:b/>
          <w:bCs/>
          <w:i/>
          <w:iCs/>
          <w:lang w:val="es-ES_tradnl"/>
        </w:rPr>
        <w:t xml:space="preserve"> de la </w:t>
      </w:r>
      <w:proofErr w:type="spellStart"/>
      <w:r w:rsidRPr="00A76296">
        <w:rPr>
          <w:rFonts w:ascii="Arial" w:hAnsi="Arial" w:cs="Arial"/>
          <w:b/>
          <w:bCs/>
          <w:i/>
          <w:iCs/>
          <w:lang w:val="es-ES_tradnl"/>
        </w:rPr>
        <w:t>póliza</w:t>
      </w:r>
      <w:proofErr w:type="spellEnd"/>
      <w:r w:rsidRPr="00A76296">
        <w:rPr>
          <w:rFonts w:ascii="Arial" w:hAnsi="Arial" w:cs="Arial"/>
          <w:b/>
          <w:bCs/>
          <w:i/>
          <w:iCs/>
          <w:lang w:val="es-ES_tradnl"/>
        </w:rPr>
        <w:t>.</w:t>
      </w:r>
    </w:p>
    <w:p w14:paraId="6B1B79C0" w14:textId="77777777" w:rsidR="005826D7" w:rsidRPr="00A76296" w:rsidRDefault="005826D7" w:rsidP="005826D7">
      <w:pPr>
        <w:jc w:val="both"/>
        <w:rPr>
          <w:rFonts w:ascii="Arial" w:hAnsi="Arial" w:cs="Arial"/>
          <w:bCs/>
        </w:rPr>
      </w:pPr>
      <w:r w:rsidRPr="00A76296">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w:t>
      </w:r>
      <w:r w:rsidRPr="00A76296">
        <w:rPr>
          <w:rFonts w:ascii="Arial" w:hAnsi="Arial" w:cs="Arial"/>
          <w:bCs/>
        </w:rPr>
        <w:lastRenderedPageBreak/>
        <w:t xml:space="preserve">como aparecen en el documento que acredita la existencia y representación legal de cada uno de ellos. </w:t>
      </w:r>
    </w:p>
    <w:p w14:paraId="181A9E8F" w14:textId="77777777" w:rsidR="005826D7" w:rsidRPr="00A76296" w:rsidRDefault="005826D7" w:rsidP="005826D7">
      <w:pPr>
        <w:jc w:val="both"/>
        <w:rPr>
          <w:rFonts w:ascii="Arial" w:hAnsi="Arial" w:cs="Arial"/>
          <w:bCs/>
        </w:rPr>
      </w:pPr>
      <w:r w:rsidRPr="00A76296">
        <w:rPr>
          <w:rFonts w:ascii="Arial" w:hAnsi="Arial" w:cs="Arial"/>
          <w:bCs/>
        </w:rPr>
        <w:t xml:space="preserve">La garantía de seriedad de la oferta cubrirá los perjuicios derivados del incumplimiento del ofrecimiento, en los siguientes eventos: </w:t>
      </w:r>
    </w:p>
    <w:p w14:paraId="50418554" w14:textId="77777777" w:rsidR="005826D7" w:rsidRPr="00A76296" w:rsidRDefault="005826D7" w:rsidP="005826D7">
      <w:pPr>
        <w:numPr>
          <w:ilvl w:val="0"/>
          <w:numId w:val="4"/>
        </w:numPr>
        <w:jc w:val="both"/>
        <w:rPr>
          <w:rFonts w:ascii="Arial" w:hAnsi="Arial" w:cs="Arial"/>
          <w:bCs/>
        </w:rPr>
      </w:pPr>
      <w:r w:rsidRPr="00A76296">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7CA4B5E3" w14:textId="77777777" w:rsidR="005826D7" w:rsidRPr="00A76296" w:rsidRDefault="005826D7" w:rsidP="005826D7">
      <w:pPr>
        <w:numPr>
          <w:ilvl w:val="0"/>
          <w:numId w:val="4"/>
        </w:numPr>
        <w:jc w:val="both"/>
        <w:rPr>
          <w:rFonts w:ascii="Arial" w:hAnsi="Arial" w:cs="Arial"/>
          <w:bCs/>
        </w:rPr>
      </w:pPr>
      <w:r w:rsidRPr="00A76296">
        <w:rPr>
          <w:rFonts w:ascii="Arial" w:hAnsi="Arial" w:cs="Arial"/>
          <w:bCs/>
        </w:rPr>
        <w:t xml:space="preserve">El retiro de la oferta después de vencido el plazo fijado para la presentación de las ofertas. </w:t>
      </w:r>
    </w:p>
    <w:p w14:paraId="55E2C584" w14:textId="77777777" w:rsidR="005826D7" w:rsidRPr="00A76296" w:rsidRDefault="005826D7" w:rsidP="005826D7">
      <w:pPr>
        <w:numPr>
          <w:ilvl w:val="0"/>
          <w:numId w:val="4"/>
        </w:numPr>
        <w:jc w:val="both"/>
        <w:rPr>
          <w:rFonts w:ascii="Arial" w:hAnsi="Arial" w:cs="Arial"/>
          <w:bCs/>
        </w:rPr>
      </w:pPr>
      <w:r w:rsidRPr="00A76296">
        <w:rPr>
          <w:rFonts w:ascii="Arial" w:hAnsi="Arial" w:cs="Arial"/>
          <w:bCs/>
        </w:rPr>
        <w:t xml:space="preserve">La no suscripción del contrato sin justa causa por parte del adjudicatario. </w:t>
      </w:r>
    </w:p>
    <w:p w14:paraId="77C04320" w14:textId="77777777" w:rsidR="005826D7" w:rsidRPr="00A76296" w:rsidRDefault="005826D7" w:rsidP="005826D7">
      <w:pPr>
        <w:numPr>
          <w:ilvl w:val="0"/>
          <w:numId w:val="4"/>
        </w:numPr>
        <w:jc w:val="both"/>
        <w:rPr>
          <w:rFonts w:ascii="Arial" w:hAnsi="Arial" w:cs="Arial"/>
          <w:bCs/>
        </w:rPr>
      </w:pPr>
      <w:r w:rsidRPr="00A76296">
        <w:rPr>
          <w:rFonts w:ascii="Arial" w:hAnsi="Arial" w:cs="Arial"/>
          <w:bCs/>
        </w:rPr>
        <w:t>La falta de otorgamiento por parte del proponente seleccionado de la garantía de cumplimiento del contrato.</w:t>
      </w:r>
    </w:p>
    <w:p w14:paraId="25DC0B3A" w14:textId="77777777" w:rsidR="005826D7" w:rsidRPr="00A76296" w:rsidRDefault="005826D7" w:rsidP="005826D7">
      <w:pPr>
        <w:jc w:val="both"/>
        <w:rPr>
          <w:rFonts w:ascii="Arial" w:hAnsi="Arial" w:cs="Arial"/>
          <w:bCs/>
        </w:rPr>
      </w:pPr>
      <w:r w:rsidRPr="00A76296">
        <w:rPr>
          <w:rFonts w:ascii="Arial" w:hAnsi="Arial" w:cs="Arial"/>
          <w:bCs/>
        </w:rPr>
        <w:t>La suficiencia de esta garantía será verificada por la entidad al momento de la evaluación de las propuestas.</w:t>
      </w:r>
    </w:p>
    <w:p w14:paraId="05A7796E" w14:textId="69BEB5AA" w:rsidR="005826D7" w:rsidRPr="005826D7" w:rsidRDefault="005826D7" w:rsidP="005826D7">
      <w:pPr>
        <w:pStyle w:val="Prrafodelista"/>
        <w:numPr>
          <w:ilvl w:val="1"/>
          <w:numId w:val="6"/>
        </w:numPr>
        <w:jc w:val="both"/>
        <w:rPr>
          <w:rFonts w:ascii="Arial" w:hAnsi="Arial" w:cs="Arial"/>
          <w:b/>
          <w:bCs/>
          <w:iCs/>
        </w:rPr>
      </w:pPr>
      <w:r w:rsidRPr="005826D7">
        <w:rPr>
          <w:rFonts w:ascii="Arial" w:hAnsi="Arial" w:cs="Arial"/>
          <w:b/>
          <w:bCs/>
          <w:iCs/>
        </w:rPr>
        <w:t>GARANTÍA DE CUMPLIMIENTO</w:t>
      </w:r>
    </w:p>
    <w:p w14:paraId="04EA1DC6" w14:textId="77777777" w:rsidR="005826D7" w:rsidRPr="00A76296" w:rsidRDefault="005826D7" w:rsidP="005826D7">
      <w:pPr>
        <w:pStyle w:val="Prrafodelista"/>
        <w:jc w:val="both"/>
        <w:rPr>
          <w:rFonts w:ascii="Arial" w:hAnsi="Arial" w:cs="Arial"/>
          <w:b/>
          <w:bCs/>
          <w:iCs/>
          <w:sz w:val="22"/>
          <w:szCs w:val="22"/>
        </w:rPr>
      </w:pPr>
    </w:p>
    <w:p w14:paraId="2484D9DF" w14:textId="77777777" w:rsidR="005826D7" w:rsidRPr="00A76296" w:rsidRDefault="005826D7" w:rsidP="005826D7">
      <w:pPr>
        <w:jc w:val="both"/>
        <w:rPr>
          <w:rFonts w:ascii="Arial" w:hAnsi="Arial" w:cs="Arial"/>
          <w:bCs/>
          <w:lang w:val="es-ES_tradnl"/>
        </w:rPr>
      </w:pPr>
      <w:r w:rsidRPr="00A76296">
        <w:rPr>
          <w:rFonts w:ascii="Arial" w:hAnsi="Arial" w:cs="Arial"/>
          <w:bCs/>
          <w:lang w:val="es-ES_tradnl"/>
        </w:rPr>
        <w:t xml:space="preserve">El contratista </w:t>
      </w:r>
      <w:proofErr w:type="spellStart"/>
      <w:r w:rsidRPr="00A76296">
        <w:rPr>
          <w:rFonts w:ascii="Arial" w:hAnsi="Arial" w:cs="Arial"/>
          <w:bCs/>
          <w:lang w:val="es-ES_tradnl"/>
        </w:rPr>
        <w:t>debera</w:t>
      </w:r>
      <w:proofErr w:type="spellEnd"/>
      <w:r w:rsidRPr="00A76296">
        <w:rPr>
          <w:rFonts w:ascii="Arial" w:hAnsi="Arial" w:cs="Arial"/>
          <w:bCs/>
          <w:lang w:val="es-ES_tradnl"/>
        </w:rPr>
        <w:t xml:space="preserve">́ constituir a favor de ADI E.S.P., en calidad de asegurado y beneficiario, en los </w:t>
      </w:r>
      <w:proofErr w:type="spellStart"/>
      <w:r w:rsidRPr="00A76296">
        <w:rPr>
          <w:rFonts w:ascii="Arial" w:hAnsi="Arial" w:cs="Arial"/>
          <w:bCs/>
          <w:lang w:val="es-ES_tradnl"/>
        </w:rPr>
        <w:t>términos</w:t>
      </w:r>
      <w:proofErr w:type="spellEnd"/>
      <w:r w:rsidRPr="00A76296">
        <w:rPr>
          <w:rFonts w:ascii="Arial" w:hAnsi="Arial" w:cs="Arial"/>
          <w:bCs/>
          <w:lang w:val="es-ES_tradnl"/>
        </w:rPr>
        <w:t xml:space="preserve"> establecidos en la normatividad vigente, una </w:t>
      </w:r>
      <w:proofErr w:type="spellStart"/>
      <w:r w:rsidRPr="00A76296">
        <w:rPr>
          <w:rFonts w:ascii="Arial" w:hAnsi="Arial" w:cs="Arial"/>
          <w:bCs/>
          <w:lang w:val="es-ES_tradnl"/>
        </w:rPr>
        <w:t>garantía</w:t>
      </w:r>
      <w:proofErr w:type="spellEnd"/>
      <w:r w:rsidRPr="00A76296">
        <w:rPr>
          <w:rFonts w:ascii="Arial" w:hAnsi="Arial" w:cs="Arial"/>
          <w:bCs/>
          <w:lang w:val="es-ES_tradnl"/>
        </w:rPr>
        <w:t xml:space="preserve"> que </w:t>
      </w:r>
      <w:proofErr w:type="spellStart"/>
      <w:r w:rsidRPr="00A76296">
        <w:rPr>
          <w:rFonts w:ascii="Arial" w:hAnsi="Arial" w:cs="Arial"/>
          <w:bCs/>
          <w:lang w:val="es-ES_tradnl"/>
        </w:rPr>
        <w:t>podra</w:t>
      </w:r>
      <w:proofErr w:type="spellEnd"/>
      <w:r w:rsidRPr="00A76296">
        <w:rPr>
          <w:rFonts w:ascii="Arial" w:hAnsi="Arial" w:cs="Arial"/>
          <w:bCs/>
          <w:lang w:val="es-ES_tradnl"/>
        </w:rPr>
        <w:t xml:space="preserve">́ consistir en una </w:t>
      </w:r>
      <w:proofErr w:type="spellStart"/>
      <w:r w:rsidRPr="00A76296">
        <w:rPr>
          <w:rFonts w:ascii="Arial" w:hAnsi="Arial" w:cs="Arial"/>
          <w:bCs/>
          <w:lang w:val="es-ES_tradnl"/>
        </w:rPr>
        <w:t>póliza</w:t>
      </w:r>
      <w:proofErr w:type="spellEnd"/>
      <w:r w:rsidRPr="00A76296">
        <w:rPr>
          <w:rFonts w:ascii="Arial" w:hAnsi="Arial" w:cs="Arial"/>
          <w:bCs/>
          <w:lang w:val="es-ES_tradnl"/>
        </w:rPr>
        <w:t xml:space="preserve"> de seguro expedida por una </w:t>
      </w:r>
      <w:proofErr w:type="spellStart"/>
      <w:r w:rsidRPr="00A76296">
        <w:rPr>
          <w:rFonts w:ascii="Arial" w:hAnsi="Arial" w:cs="Arial"/>
          <w:bCs/>
          <w:lang w:val="es-ES_tradnl"/>
        </w:rPr>
        <w:t>compañía</w:t>
      </w:r>
      <w:proofErr w:type="spellEnd"/>
      <w:r w:rsidRPr="00A76296">
        <w:rPr>
          <w:rFonts w:ascii="Arial" w:hAnsi="Arial" w:cs="Arial"/>
          <w:bCs/>
          <w:lang w:val="es-ES_tradnl"/>
        </w:rPr>
        <w:t xml:space="preserve"> de seguros legalmente establecida en Colombia, correspondiente a la </w:t>
      </w:r>
      <w:proofErr w:type="spellStart"/>
      <w:r w:rsidRPr="00A76296">
        <w:rPr>
          <w:rFonts w:ascii="Arial" w:hAnsi="Arial" w:cs="Arial"/>
          <w:bCs/>
          <w:lang w:val="es-ES_tradnl"/>
        </w:rPr>
        <w:t>póliza</w:t>
      </w:r>
      <w:proofErr w:type="spellEnd"/>
      <w:r w:rsidRPr="00A76296">
        <w:rPr>
          <w:rFonts w:ascii="Arial" w:hAnsi="Arial" w:cs="Arial"/>
          <w:bCs/>
          <w:lang w:val="es-ES_tradnl"/>
        </w:rPr>
        <w:t xml:space="preserve"> de cumplimiento ANTE ENTIDADES PÚBLICAS CON RÉGIMEN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5826D7" w:rsidRPr="004C1176" w14:paraId="4844C970" w14:textId="77777777" w:rsidTr="009B558A">
        <w:tc>
          <w:tcPr>
            <w:tcW w:w="2207" w:type="dxa"/>
            <w:shd w:val="clear" w:color="auto" w:fill="D9E2F3" w:themeFill="accent1" w:themeFillTint="33"/>
          </w:tcPr>
          <w:p w14:paraId="17A7088C" w14:textId="77777777" w:rsidR="005826D7" w:rsidRPr="00A76296" w:rsidRDefault="005826D7" w:rsidP="009B558A">
            <w:pPr>
              <w:jc w:val="both"/>
              <w:rPr>
                <w:rFonts w:ascii="Arial" w:hAnsi="Arial" w:cs="Arial"/>
                <w:b/>
                <w:lang w:val="es-ES_tradnl"/>
              </w:rPr>
            </w:pPr>
            <w:r w:rsidRPr="00A76296">
              <w:rPr>
                <w:rFonts w:ascii="Arial" w:hAnsi="Arial" w:cs="Arial"/>
                <w:b/>
                <w:lang w:val="es-ES_tradnl"/>
              </w:rPr>
              <w:t>TIPIFICACIÓN DEL RIESGO</w:t>
            </w:r>
          </w:p>
        </w:tc>
        <w:tc>
          <w:tcPr>
            <w:tcW w:w="2207" w:type="dxa"/>
            <w:shd w:val="clear" w:color="auto" w:fill="D9E2F3" w:themeFill="accent1" w:themeFillTint="33"/>
          </w:tcPr>
          <w:p w14:paraId="7DFF8FBD" w14:textId="77777777" w:rsidR="005826D7" w:rsidRPr="00A76296" w:rsidRDefault="005826D7" w:rsidP="009B558A">
            <w:pPr>
              <w:jc w:val="both"/>
              <w:rPr>
                <w:rFonts w:ascii="Arial" w:hAnsi="Arial" w:cs="Arial"/>
                <w:b/>
                <w:lang w:val="es-ES_tradnl"/>
              </w:rPr>
            </w:pPr>
            <w:r w:rsidRPr="00A76296">
              <w:rPr>
                <w:rFonts w:ascii="Arial" w:hAnsi="Arial" w:cs="Arial"/>
                <w:b/>
                <w:lang w:val="es-ES_tradnl"/>
              </w:rPr>
              <w:t>% DE AMPARO</w:t>
            </w:r>
          </w:p>
        </w:tc>
        <w:tc>
          <w:tcPr>
            <w:tcW w:w="2207" w:type="dxa"/>
            <w:shd w:val="clear" w:color="auto" w:fill="D9E2F3" w:themeFill="accent1" w:themeFillTint="33"/>
          </w:tcPr>
          <w:p w14:paraId="503A3E4B" w14:textId="77777777" w:rsidR="005826D7" w:rsidRPr="00A76296" w:rsidRDefault="005826D7" w:rsidP="009B558A">
            <w:pPr>
              <w:jc w:val="both"/>
              <w:rPr>
                <w:rFonts w:ascii="Arial" w:hAnsi="Arial" w:cs="Arial"/>
                <w:b/>
                <w:lang w:val="es-ES_tradnl"/>
              </w:rPr>
            </w:pPr>
            <w:r w:rsidRPr="00A76296">
              <w:rPr>
                <w:rFonts w:ascii="Arial" w:hAnsi="Arial" w:cs="Arial"/>
                <w:b/>
                <w:lang w:val="es-ES_tradnl"/>
              </w:rPr>
              <w:t>VIGENCIA</w:t>
            </w:r>
          </w:p>
        </w:tc>
        <w:tc>
          <w:tcPr>
            <w:tcW w:w="2207" w:type="dxa"/>
            <w:shd w:val="clear" w:color="auto" w:fill="D9E2F3" w:themeFill="accent1" w:themeFillTint="33"/>
          </w:tcPr>
          <w:p w14:paraId="6574AE04" w14:textId="77777777" w:rsidR="005826D7" w:rsidRPr="00A76296" w:rsidRDefault="005826D7" w:rsidP="009B558A">
            <w:pPr>
              <w:jc w:val="both"/>
              <w:rPr>
                <w:rFonts w:ascii="Arial" w:hAnsi="Arial" w:cs="Arial"/>
                <w:b/>
                <w:lang w:val="es-ES_tradnl"/>
              </w:rPr>
            </w:pPr>
            <w:r w:rsidRPr="00A76296">
              <w:rPr>
                <w:rFonts w:ascii="Arial" w:hAnsi="Arial" w:cs="Arial"/>
                <w:b/>
                <w:lang w:val="es-ES_tradnl"/>
              </w:rPr>
              <w:t>RESPONSABLE</w:t>
            </w:r>
          </w:p>
        </w:tc>
      </w:tr>
      <w:tr w:rsidR="005826D7" w:rsidRPr="004C1176" w14:paraId="6E597D1F" w14:textId="77777777" w:rsidTr="009B558A">
        <w:tc>
          <w:tcPr>
            <w:tcW w:w="2207" w:type="dxa"/>
          </w:tcPr>
          <w:p w14:paraId="11F09C71"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Cumplimiento</w:t>
            </w:r>
          </w:p>
        </w:tc>
        <w:tc>
          <w:tcPr>
            <w:tcW w:w="2207" w:type="dxa"/>
          </w:tcPr>
          <w:p w14:paraId="56AE4ADB"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777A890C"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val="restart"/>
          </w:tcPr>
          <w:p w14:paraId="32E89B3B" w14:textId="77777777" w:rsidR="005826D7" w:rsidRPr="004C1176" w:rsidRDefault="005826D7" w:rsidP="009B558A">
            <w:pPr>
              <w:jc w:val="both"/>
              <w:rPr>
                <w:rFonts w:ascii="Arial" w:hAnsi="Arial" w:cs="Arial"/>
                <w:bCs/>
                <w:lang w:val="es-ES_tradnl"/>
              </w:rPr>
            </w:pPr>
          </w:p>
          <w:p w14:paraId="2097E24E" w14:textId="77777777" w:rsidR="005826D7" w:rsidRPr="004C1176" w:rsidRDefault="005826D7" w:rsidP="009B558A">
            <w:pPr>
              <w:jc w:val="both"/>
              <w:rPr>
                <w:rFonts w:ascii="Arial" w:hAnsi="Arial" w:cs="Arial"/>
                <w:bCs/>
                <w:lang w:val="es-ES_tradnl"/>
              </w:rPr>
            </w:pPr>
          </w:p>
          <w:p w14:paraId="7DD182D4" w14:textId="77777777" w:rsidR="005826D7" w:rsidRPr="004C1176" w:rsidRDefault="005826D7" w:rsidP="009B558A">
            <w:pPr>
              <w:jc w:val="both"/>
              <w:rPr>
                <w:rFonts w:ascii="Arial" w:hAnsi="Arial" w:cs="Arial"/>
                <w:bCs/>
                <w:lang w:val="es-ES_tradnl"/>
              </w:rPr>
            </w:pPr>
          </w:p>
          <w:p w14:paraId="6994FD91" w14:textId="77777777" w:rsidR="005826D7" w:rsidRPr="004C1176" w:rsidRDefault="005826D7" w:rsidP="009B558A">
            <w:pPr>
              <w:jc w:val="both"/>
              <w:rPr>
                <w:rFonts w:ascii="Arial" w:hAnsi="Arial" w:cs="Arial"/>
                <w:bCs/>
                <w:lang w:val="es-ES_tradnl"/>
              </w:rPr>
            </w:pPr>
          </w:p>
          <w:p w14:paraId="13D09BF0" w14:textId="77777777" w:rsidR="005826D7" w:rsidRPr="004C1176" w:rsidRDefault="005826D7" w:rsidP="009B558A">
            <w:pPr>
              <w:jc w:val="both"/>
              <w:rPr>
                <w:rFonts w:ascii="Arial" w:hAnsi="Arial" w:cs="Arial"/>
                <w:bCs/>
                <w:lang w:val="es-ES_tradnl"/>
              </w:rPr>
            </w:pPr>
          </w:p>
          <w:p w14:paraId="44FB0E1E" w14:textId="77777777" w:rsidR="005826D7" w:rsidRPr="004C1176" w:rsidRDefault="005826D7" w:rsidP="009B558A">
            <w:pPr>
              <w:jc w:val="both"/>
              <w:rPr>
                <w:rFonts w:ascii="Arial" w:hAnsi="Arial" w:cs="Arial"/>
                <w:lang w:val="es-ES_tradnl"/>
              </w:rPr>
            </w:pPr>
            <w:r w:rsidRPr="004C1176">
              <w:rPr>
                <w:rFonts w:ascii="Arial" w:hAnsi="Arial" w:cs="Arial"/>
                <w:lang w:val="es-ES_tradnl"/>
              </w:rPr>
              <w:t>CONTRATISTA</w:t>
            </w:r>
          </w:p>
        </w:tc>
      </w:tr>
      <w:tr w:rsidR="005826D7" w:rsidRPr="004C1176" w14:paraId="2FE8DDE8" w14:textId="77777777" w:rsidTr="009B558A">
        <w:tc>
          <w:tcPr>
            <w:tcW w:w="2207" w:type="dxa"/>
          </w:tcPr>
          <w:p w14:paraId="7A220180"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Buen manejo del anticipo</w:t>
            </w:r>
          </w:p>
        </w:tc>
        <w:tc>
          <w:tcPr>
            <w:tcW w:w="2207" w:type="dxa"/>
          </w:tcPr>
          <w:p w14:paraId="05A07348"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100% del valor total del anticipo</w:t>
            </w:r>
          </w:p>
        </w:tc>
        <w:tc>
          <w:tcPr>
            <w:tcW w:w="2207" w:type="dxa"/>
          </w:tcPr>
          <w:p w14:paraId="7773344B"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Vigente por el plazo de ejecución del contrato y ocho (8) meses más.</w:t>
            </w:r>
          </w:p>
        </w:tc>
        <w:tc>
          <w:tcPr>
            <w:tcW w:w="2207" w:type="dxa"/>
            <w:vMerge/>
          </w:tcPr>
          <w:p w14:paraId="19AA28B8" w14:textId="77777777" w:rsidR="005826D7" w:rsidRPr="004C1176" w:rsidRDefault="005826D7" w:rsidP="009B558A">
            <w:pPr>
              <w:jc w:val="both"/>
              <w:rPr>
                <w:rFonts w:ascii="Arial" w:hAnsi="Arial" w:cs="Arial"/>
                <w:bCs/>
                <w:lang w:val="es-ES_tradnl"/>
              </w:rPr>
            </w:pPr>
          </w:p>
        </w:tc>
      </w:tr>
      <w:tr w:rsidR="005826D7" w:rsidRPr="004C1176" w14:paraId="10398B76" w14:textId="77777777" w:rsidTr="009B558A">
        <w:tc>
          <w:tcPr>
            <w:tcW w:w="2207" w:type="dxa"/>
          </w:tcPr>
          <w:p w14:paraId="1395D690"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Pago de salarios y prestaciones sociales</w:t>
            </w:r>
          </w:p>
        </w:tc>
        <w:tc>
          <w:tcPr>
            <w:tcW w:w="2207" w:type="dxa"/>
          </w:tcPr>
          <w:p w14:paraId="76551E83"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 xml:space="preserve"> 5% del valor del Contrato</w:t>
            </w:r>
          </w:p>
        </w:tc>
        <w:tc>
          <w:tcPr>
            <w:tcW w:w="2207" w:type="dxa"/>
          </w:tcPr>
          <w:p w14:paraId="3A807D61"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Vigente por el plazo del contrato y tres (3) años más.</w:t>
            </w:r>
          </w:p>
        </w:tc>
        <w:tc>
          <w:tcPr>
            <w:tcW w:w="2207" w:type="dxa"/>
            <w:vMerge/>
          </w:tcPr>
          <w:p w14:paraId="6E56BA64" w14:textId="77777777" w:rsidR="005826D7" w:rsidRPr="004C1176" w:rsidRDefault="005826D7" w:rsidP="009B558A">
            <w:pPr>
              <w:jc w:val="both"/>
              <w:rPr>
                <w:rFonts w:ascii="Arial" w:hAnsi="Arial" w:cs="Arial"/>
                <w:bCs/>
                <w:lang w:val="es-ES_tradnl"/>
              </w:rPr>
            </w:pPr>
          </w:p>
        </w:tc>
      </w:tr>
      <w:tr w:rsidR="005826D7" w:rsidRPr="004C1176" w14:paraId="776011BE" w14:textId="77777777" w:rsidTr="009B558A">
        <w:tc>
          <w:tcPr>
            <w:tcW w:w="2207" w:type="dxa"/>
          </w:tcPr>
          <w:p w14:paraId="0AA7EE62"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Estabilidad y calidad de la obra</w:t>
            </w:r>
          </w:p>
        </w:tc>
        <w:tc>
          <w:tcPr>
            <w:tcW w:w="2207" w:type="dxa"/>
          </w:tcPr>
          <w:p w14:paraId="6770E823" w14:textId="77777777" w:rsidR="005826D7" w:rsidRPr="004C1176" w:rsidRDefault="005826D7" w:rsidP="009B558A">
            <w:pPr>
              <w:jc w:val="both"/>
              <w:rPr>
                <w:rFonts w:ascii="Arial" w:hAnsi="Arial" w:cs="Arial"/>
                <w:bCs/>
                <w:lang w:val="es-ES_tradnl"/>
              </w:rPr>
            </w:pPr>
            <w:r w:rsidRPr="004C1176">
              <w:rPr>
                <w:rFonts w:ascii="Arial" w:hAnsi="Arial" w:cs="Arial"/>
                <w:bCs/>
                <w:lang w:val="es-ES_tradnl"/>
              </w:rPr>
              <w:t>20% del valor del contrato</w:t>
            </w:r>
          </w:p>
        </w:tc>
        <w:tc>
          <w:tcPr>
            <w:tcW w:w="2207" w:type="dxa"/>
          </w:tcPr>
          <w:p w14:paraId="71866BF1" w14:textId="77777777" w:rsidR="005826D7" w:rsidRPr="004C1176" w:rsidRDefault="005826D7" w:rsidP="009B558A">
            <w:pPr>
              <w:jc w:val="both"/>
              <w:rPr>
                <w:rFonts w:ascii="Arial" w:hAnsi="Arial" w:cs="Arial"/>
                <w:bCs/>
              </w:rPr>
            </w:pPr>
            <w:r w:rsidRPr="004C1176">
              <w:rPr>
                <w:rFonts w:ascii="Arial" w:hAnsi="Arial" w:cs="Arial"/>
                <w:bCs/>
                <w:lang w:val="es-ES_tradnl"/>
              </w:rPr>
              <w:t xml:space="preserve">Vigente por 5 años </w:t>
            </w:r>
            <w:r w:rsidRPr="004C1176">
              <w:rPr>
                <w:rFonts w:ascii="Arial" w:hAnsi="Arial" w:cs="Arial"/>
                <w:bCs/>
              </w:rPr>
              <w:t xml:space="preserve">contados a partir del </w:t>
            </w:r>
            <w:r w:rsidRPr="004C1176">
              <w:rPr>
                <w:rFonts w:ascii="Arial" w:hAnsi="Arial" w:cs="Arial"/>
                <w:bCs/>
              </w:rPr>
              <w:lastRenderedPageBreak/>
              <w:t xml:space="preserve">recibo a satisfacción de la obra. </w:t>
            </w:r>
          </w:p>
        </w:tc>
        <w:tc>
          <w:tcPr>
            <w:tcW w:w="2207" w:type="dxa"/>
            <w:vMerge/>
          </w:tcPr>
          <w:p w14:paraId="4CE7E59A" w14:textId="77777777" w:rsidR="005826D7" w:rsidRPr="004C1176" w:rsidRDefault="005826D7" w:rsidP="009B558A">
            <w:pPr>
              <w:jc w:val="both"/>
              <w:rPr>
                <w:rFonts w:ascii="Arial" w:hAnsi="Arial" w:cs="Arial"/>
                <w:bCs/>
                <w:lang w:val="es-ES_tradnl"/>
              </w:rPr>
            </w:pPr>
          </w:p>
        </w:tc>
      </w:tr>
    </w:tbl>
    <w:p w14:paraId="3B95AD32" w14:textId="77777777" w:rsidR="005826D7" w:rsidRPr="004C1176" w:rsidRDefault="005826D7" w:rsidP="005826D7">
      <w:pPr>
        <w:jc w:val="both"/>
        <w:rPr>
          <w:rFonts w:ascii="Arial" w:hAnsi="Arial" w:cs="Arial"/>
          <w:bCs/>
          <w:lang w:val="es-ES_tradnl"/>
        </w:rPr>
      </w:pPr>
    </w:p>
    <w:p w14:paraId="782224B6" w14:textId="77777777" w:rsidR="005826D7" w:rsidRPr="004C1176" w:rsidRDefault="005826D7" w:rsidP="005826D7">
      <w:pPr>
        <w:jc w:val="both"/>
        <w:rPr>
          <w:rFonts w:ascii="Arial" w:hAnsi="Arial" w:cs="Arial"/>
          <w:bCs/>
          <w:lang w:val="es-ES_tradnl"/>
        </w:rPr>
      </w:pPr>
      <w:r w:rsidRPr="004C1176">
        <w:rPr>
          <w:rFonts w:ascii="Arial" w:hAnsi="Arial" w:cs="Arial"/>
          <w:b/>
          <w:bCs/>
          <w:lang w:val="es-ES_tradnl"/>
        </w:rPr>
        <w:t xml:space="preserve">Nota 1: </w:t>
      </w:r>
      <w:r w:rsidRPr="004C1176">
        <w:rPr>
          <w:rFonts w:ascii="Arial" w:hAnsi="Arial" w:cs="Arial"/>
          <w:bCs/>
          <w:lang w:val="es-ES_tradnl"/>
        </w:rPr>
        <w:t xml:space="preserve">En caso de que la </w:t>
      </w:r>
      <w:proofErr w:type="spellStart"/>
      <w:r w:rsidRPr="004C1176">
        <w:rPr>
          <w:rFonts w:ascii="Arial" w:hAnsi="Arial" w:cs="Arial"/>
          <w:bCs/>
          <w:lang w:val="es-ES_tradnl"/>
        </w:rPr>
        <w:t>garantía</w:t>
      </w:r>
      <w:proofErr w:type="spellEnd"/>
      <w:r w:rsidRPr="004C1176">
        <w:rPr>
          <w:rFonts w:ascii="Arial" w:hAnsi="Arial" w:cs="Arial"/>
          <w:bCs/>
          <w:lang w:val="es-ES_tradnl"/>
        </w:rPr>
        <w:t xml:space="preserve"> sea una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de seguro, el contratista </w:t>
      </w:r>
      <w:proofErr w:type="spellStart"/>
      <w:r w:rsidRPr="004C1176">
        <w:rPr>
          <w:rFonts w:ascii="Arial" w:hAnsi="Arial" w:cs="Arial"/>
          <w:bCs/>
          <w:lang w:val="es-ES_tradnl"/>
        </w:rPr>
        <w:t>debera</w:t>
      </w:r>
      <w:proofErr w:type="spellEnd"/>
      <w:r w:rsidRPr="004C1176">
        <w:rPr>
          <w:rFonts w:ascii="Arial" w:hAnsi="Arial" w:cs="Arial"/>
          <w:bCs/>
          <w:lang w:val="es-ES_tradnl"/>
        </w:rPr>
        <w:t xml:space="preserve">́ anexar el respectivo recibo de pago de prima. </w:t>
      </w:r>
      <w:proofErr w:type="spellStart"/>
      <w:r w:rsidRPr="004C1176">
        <w:rPr>
          <w:rFonts w:ascii="Arial" w:hAnsi="Arial" w:cs="Arial"/>
          <w:bCs/>
          <w:lang w:val="es-ES_tradnl"/>
        </w:rPr>
        <w:t>Asi</w:t>
      </w:r>
      <w:proofErr w:type="spellEnd"/>
      <w:r w:rsidRPr="004C1176">
        <w:rPr>
          <w:rFonts w:ascii="Arial" w:hAnsi="Arial" w:cs="Arial"/>
          <w:bCs/>
          <w:lang w:val="es-ES_tradnl"/>
        </w:rPr>
        <w:t xml:space="preserve">́ mismo la </w:t>
      </w:r>
      <w:proofErr w:type="spellStart"/>
      <w:r w:rsidRPr="004C1176">
        <w:rPr>
          <w:rFonts w:ascii="Arial" w:hAnsi="Arial" w:cs="Arial"/>
          <w:bCs/>
          <w:lang w:val="es-ES_tradnl"/>
        </w:rPr>
        <w:t>póliza</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debera</w:t>
      </w:r>
      <w:proofErr w:type="spellEnd"/>
      <w:r w:rsidRPr="004C1176">
        <w:rPr>
          <w:rFonts w:ascii="Arial" w:hAnsi="Arial" w:cs="Arial"/>
          <w:bCs/>
          <w:lang w:val="es-ES_tradnl"/>
        </w:rPr>
        <w:t xml:space="preserve">́ presentar el siguiente texto de </w:t>
      </w:r>
      <w:proofErr w:type="spellStart"/>
      <w:r w:rsidRPr="004C1176">
        <w:rPr>
          <w:rFonts w:ascii="Arial" w:hAnsi="Arial" w:cs="Arial"/>
          <w:bCs/>
          <w:lang w:val="es-ES_tradnl"/>
        </w:rPr>
        <w:t>modificación</w:t>
      </w:r>
      <w:proofErr w:type="spellEnd"/>
      <w:r w:rsidRPr="004C1176">
        <w:rPr>
          <w:rFonts w:ascii="Arial" w:hAnsi="Arial" w:cs="Arial"/>
          <w:bCs/>
          <w:lang w:val="es-ES_tradnl"/>
        </w:rPr>
        <w:t xml:space="preserve"> de las condiciones generales de la misma: </w:t>
      </w:r>
    </w:p>
    <w:p w14:paraId="50E75A3E" w14:textId="77777777" w:rsidR="005826D7" w:rsidRPr="004C1176" w:rsidRDefault="005826D7" w:rsidP="005826D7">
      <w:pPr>
        <w:jc w:val="both"/>
        <w:rPr>
          <w:rFonts w:ascii="Arial" w:hAnsi="Arial" w:cs="Arial"/>
          <w:bCs/>
          <w:lang w:val="es-ES_tradnl"/>
        </w:rPr>
      </w:pPr>
      <w:r w:rsidRPr="004C1176">
        <w:rPr>
          <w:rFonts w:ascii="Arial" w:hAnsi="Arial" w:cs="Arial"/>
          <w:bCs/>
          <w:lang w:val="es-ES_tradnl"/>
        </w:rPr>
        <w:t>Se reemplaza las condiciones generales de la póliza por el siguiente texto:</w:t>
      </w:r>
    </w:p>
    <w:p w14:paraId="567DED97" w14:textId="77777777" w:rsidR="005826D7" w:rsidRPr="004C1176" w:rsidRDefault="005826D7" w:rsidP="005826D7">
      <w:pPr>
        <w:jc w:val="both"/>
        <w:rPr>
          <w:rFonts w:ascii="Arial" w:hAnsi="Arial" w:cs="Arial"/>
          <w:b/>
          <w:bCs/>
          <w:i/>
          <w:iCs/>
          <w:lang w:val="es-ES_tradnl"/>
        </w:rPr>
      </w:pPr>
      <w:r w:rsidRPr="004C1176">
        <w:rPr>
          <w:rFonts w:ascii="Arial" w:hAnsi="Arial" w:cs="Arial"/>
          <w:b/>
          <w:bCs/>
          <w:i/>
          <w:iCs/>
          <w:lang w:val="es-ES_tradnl"/>
        </w:rPr>
        <w:t>“</w:t>
      </w:r>
      <w:proofErr w:type="spellStart"/>
      <w:r w:rsidRPr="004C1176">
        <w:rPr>
          <w:rFonts w:ascii="Arial" w:hAnsi="Arial" w:cs="Arial"/>
          <w:b/>
          <w:bCs/>
          <w:i/>
          <w:iCs/>
          <w:lang w:val="es-ES_tradnl"/>
        </w:rPr>
        <w:t>Cuantía</w:t>
      </w:r>
      <w:proofErr w:type="spellEnd"/>
      <w:r w:rsidRPr="004C1176">
        <w:rPr>
          <w:rFonts w:ascii="Arial" w:hAnsi="Arial" w:cs="Arial"/>
          <w:b/>
          <w:bCs/>
          <w:i/>
          <w:iCs/>
          <w:lang w:val="es-ES_tradnl"/>
        </w:rPr>
        <w:t xml:space="preserve"> y ocurrencia: En concordancia con lo normado en el </w:t>
      </w:r>
      <w:proofErr w:type="spellStart"/>
      <w:r w:rsidRPr="004C1176">
        <w:rPr>
          <w:rFonts w:ascii="Arial" w:hAnsi="Arial" w:cs="Arial"/>
          <w:b/>
          <w:bCs/>
          <w:i/>
          <w:iCs/>
          <w:lang w:val="es-ES_tradnl"/>
        </w:rPr>
        <w:t>artículo</w:t>
      </w:r>
      <w:proofErr w:type="spellEnd"/>
      <w:r w:rsidRPr="004C1176">
        <w:rPr>
          <w:rFonts w:ascii="Arial" w:hAnsi="Arial" w:cs="Arial"/>
          <w:b/>
          <w:bCs/>
          <w:i/>
          <w:iCs/>
          <w:lang w:val="es-ES_tradnl"/>
        </w:rPr>
        <w:t xml:space="preserve"> 1077 del </w:t>
      </w:r>
      <w:proofErr w:type="spellStart"/>
      <w:r w:rsidRPr="004C1176">
        <w:rPr>
          <w:rFonts w:ascii="Arial" w:hAnsi="Arial" w:cs="Arial"/>
          <w:b/>
          <w:bCs/>
          <w:i/>
          <w:iCs/>
          <w:lang w:val="es-ES_tradnl"/>
        </w:rPr>
        <w:t>Código</w:t>
      </w:r>
      <w:proofErr w:type="spellEnd"/>
      <w:r w:rsidRPr="004C1176">
        <w:rPr>
          <w:rFonts w:ascii="Arial" w:hAnsi="Arial" w:cs="Arial"/>
          <w:b/>
          <w:bCs/>
          <w:i/>
          <w:iCs/>
          <w:lang w:val="es-ES_tradnl"/>
        </w:rPr>
        <w:t xml:space="preserve"> de Comercio, LA ENTIDAD </w:t>
      </w:r>
      <w:proofErr w:type="spellStart"/>
      <w:r w:rsidRPr="004C1176">
        <w:rPr>
          <w:rFonts w:ascii="Arial" w:hAnsi="Arial" w:cs="Arial"/>
          <w:b/>
          <w:bCs/>
          <w:i/>
          <w:iCs/>
          <w:lang w:val="es-ES_tradnl"/>
        </w:rPr>
        <w:t>debera</w:t>
      </w:r>
      <w:proofErr w:type="spellEnd"/>
      <w:r w:rsidRPr="004C1176">
        <w:rPr>
          <w:rFonts w:ascii="Arial" w:hAnsi="Arial" w:cs="Arial"/>
          <w:b/>
          <w:bCs/>
          <w:i/>
          <w:iCs/>
          <w:lang w:val="es-ES_tradnl"/>
        </w:rPr>
        <w:t xml:space="preserve">́ acreditar la ocurrencia del siniestro y la </w:t>
      </w:r>
      <w:proofErr w:type="spellStart"/>
      <w:r w:rsidRPr="004C1176">
        <w:rPr>
          <w:rFonts w:ascii="Arial" w:hAnsi="Arial" w:cs="Arial"/>
          <w:b/>
          <w:bCs/>
          <w:i/>
          <w:iCs/>
          <w:lang w:val="es-ES_tradnl"/>
        </w:rPr>
        <w:t>cuantía</w:t>
      </w:r>
      <w:proofErr w:type="spellEnd"/>
      <w:r w:rsidRPr="004C1176">
        <w:rPr>
          <w:rFonts w:ascii="Arial" w:hAnsi="Arial" w:cs="Arial"/>
          <w:b/>
          <w:bCs/>
          <w:i/>
          <w:iCs/>
          <w:lang w:val="es-ES_tradnl"/>
        </w:rPr>
        <w:t xml:space="preserve"> de la reclamación.”</w:t>
      </w:r>
    </w:p>
    <w:p w14:paraId="3810975E" w14:textId="77777777" w:rsidR="005826D7" w:rsidRPr="004C1176" w:rsidRDefault="005826D7" w:rsidP="005826D7">
      <w:pPr>
        <w:jc w:val="both"/>
        <w:rPr>
          <w:rFonts w:ascii="Arial" w:hAnsi="Arial" w:cs="Arial"/>
          <w:b/>
          <w:bCs/>
          <w:lang w:val="es-ES_tradnl"/>
        </w:rPr>
      </w:pPr>
      <w:r w:rsidRPr="004C1176">
        <w:rPr>
          <w:rFonts w:ascii="Arial" w:hAnsi="Arial" w:cs="Arial"/>
          <w:b/>
          <w:bCs/>
          <w:lang w:val="es-ES_tradnl"/>
        </w:rPr>
        <w:t xml:space="preserve">El anterior texto debe estar incluido EXPRESAMENTE en la </w:t>
      </w:r>
      <w:proofErr w:type="spellStart"/>
      <w:r w:rsidRPr="004C1176">
        <w:rPr>
          <w:rFonts w:ascii="Arial" w:hAnsi="Arial" w:cs="Arial"/>
          <w:b/>
          <w:bCs/>
          <w:lang w:val="es-ES_tradnl"/>
        </w:rPr>
        <w:t>carátula</w:t>
      </w:r>
      <w:proofErr w:type="spellEnd"/>
      <w:r w:rsidRPr="004C1176">
        <w:rPr>
          <w:rFonts w:ascii="Arial" w:hAnsi="Arial" w:cs="Arial"/>
          <w:b/>
          <w:bCs/>
          <w:lang w:val="es-ES_tradnl"/>
        </w:rPr>
        <w:t xml:space="preserve"> de la </w:t>
      </w:r>
      <w:proofErr w:type="spellStart"/>
      <w:r w:rsidRPr="004C1176">
        <w:rPr>
          <w:rFonts w:ascii="Arial" w:hAnsi="Arial" w:cs="Arial"/>
          <w:b/>
          <w:bCs/>
          <w:lang w:val="es-ES_tradnl"/>
        </w:rPr>
        <w:t>póliza</w:t>
      </w:r>
      <w:proofErr w:type="spellEnd"/>
      <w:r w:rsidRPr="004C1176">
        <w:rPr>
          <w:rFonts w:ascii="Arial" w:hAnsi="Arial" w:cs="Arial"/>
          <w:b/>
          <w:bCs/>
          <w:lang w:val="es-ES_tradnl"/>
        </w:rPr>
        <w:t>.</w:t>
      </w:r>
    </w:p>
    <w:p w14:paraId="6F8BBEFF" w14:textId="6A9A4038" w:rsidR="005826D7" w:rsidRDefault="005826D7" w:rsidP="005826D7">
      <w:pPr>
        <w:pStyle w:val="Prrafodelista"/>
        <w:numPr>
          <w:ilvl w:val="1"/>
          <w:numId w:val="6"/>
        </w:numPr>
        <w:jc w:val="both"/>
        <w:rPr>
          <w:rFonts w:ascii="Arial" w:hAnsi="Arial" w:cs="Arial"/>
          <w:b/>
          <w:bCs/>
          <w:iCs/>
        </w:rPr>
      </w:pPr>
      <w:r w:rsidRPr="005826D7">
        <w:rPr>
          <w:rFonts w:ascii="Arial" w:hAnsi="Arial" w:cs="Arial"/>
          <w:b/>
          <w:bCs/>
          <w:iCs/>
        </w:rPr>
        <w:t xml:space="preserve">CLÁUSULA PENAL DE APREMIO Y CLÁUSULA PENAL PECUNIARIA </w:t>
      </w:r>
    </w:p>
    <w:p w14:paraId="2226A8F7" w14:textId="77777777" w:rsidR="00D05CC3" w:rsidRPr="005826D7" w:rsidRDefault="00D05CC3" w:rsidP="00D05CC3">
      <w:pPr>
        <w:pStyle w:val="Prrafodelista"/>
        <w:jc w:val="both"/>
        <w:rPr>
          <w:rFonts w:ascii="Arial" w:hAnsi="Arial" w:cs="Arial"/>
          <w:b/>
          <w:bCs/>
          <w:iCs/>
        </w:rPr>
      </w:pPr>
    </w:p>
    <w:p w14:paraId="5F2B3246" w14:textId="77777777" w:rsidR="005826D7" w:rsidRPr="004C1176" w:rsidRDefault="005826D7" w:rsidP="005826D7">
      <w:pPr>
        <w:jc w:val="both"/>
        <w:rPr>
          <w:rFonts w:ascii="Arial" w:hAnsi="Arial" w:cs="Arial"/>
          <w:bCs/>
          <w:lang w:val="es-ES_tradnl"/>
        </w:rPr>
      </w:pPr>
      <w:r w:rsidRPr="004C1176">
        <w:rPr>
          <w:rFonts w:ascii="Arial" w:hAnsi="Arial" w:cs="Arial"/>
          <w:bCs/>
          <w:lang w:val="es-ES_tradnl"/>
        </w:rPr>
        <w:t xml:space="preserve">De acuerdo con la </w:t>
      </w:r>
      <w:proofErr w:type="spellStart"/>
      <w:r w:rsidRPr="004C1176">
        <w:rPr>
          <w:rFonts w:ascii="Arial" w:hAnsi="Arial" w:cs="Arial"/>
          <w:bCs/>
          <w:lang w:val="es-ES_tradnl"/>
        </w:rPr>
        <w:t>estimación</w:t>
      </w:r>
      <w:proofErr w:type="spellEnd"/>
      <w:r w:rsidRPr="004C1176">
        <w:rPr>
          <w:rFonts w:ascii="Arial" w:hAnsi="Arial" w:cs="Arial"/>
          <w:bCs/>
          <w:lang w:val="es-ES_tradnl"/>
        </w:rPr>
        <w:t xml:space="preserve"> de los posibles perjuicios que pueda causar el contratista en caso de un posible incumplimiento se recomienda establecer en la </w:t>
      </w:r>
      <w:proofErr w:type="spellStart"/>
      <w:r w:rsidRPr="004C1176">
        <w:rPr>
          <w:rFonts w:ascii="Arial" w:hAnsi="Arial" w:cs="Arial"/>
          <w:bCs/>
          <w:lang w:val="es-ES_tradnl"/>
        </w:rPr>
        <w:t>cláusula</w:t>
      </w:r>
      <w:proofErr w:type="spellEnd"/>
      <w:r w:rsidRPr="004C1176">
        <w:rPr>
          <w:rFonts w:ascii="Arial" w:hAnsi="Arial" w:cs="Arial"/>
          <w:bCs/>
          <w:lang w:val="es-ES_tradnl"/>
        </w:rPr>
        <w:t xml:space="preserve"> penal de apremio y </w:t>
      </w:r>
      <w:proofErr w:type="spellStart"/>
      <w:r w:rsidRPr="004C1176">
        <w:rPr>
          <w:rFonts w:ascii="Arial" w:hAnsi="Arial" w:cs="Arial"/>
          <w:bCs/>
          <w:lang w:val="es-ES_tradnl"/>
        </w:rPr>
        <w:t>cláusula</w:t>
      </w:r>
      <w:proofErr w:type="spellEnd"/>
      <w:r w:rsidRPr="004C1176">
        <w:rPr>
          <w:rFonts w:ascii="Arial" w:hAnsi="Arial" w:cs="Arial"/>
          <w:bCs/>
          <w:lang w:val="es-ES_tradnl"/>
        </w:rPr>
        <w:t xml:space="preserve"> penal pecuniaria del contrato los siguientes valores: </w:t>
      </w:r>
    </w:p>
    <w:p w14:paraId="17348804" w14:textId="77777777" w:rsidR="005826D7" w:rsidRPr="004C1176" w:rsidRDefault="005826D7" w:rsidP="005826D7">
      <w:pPr>
        <w:numPr>
          <w:ilvl w:val="0"/>
          <w:numId w:val="3"/>
        </w:numPr>
        <w:jc w:val="both"/>
        <w:rPr>
          <w:rFonts w:ascii="Arial" w:hAnsi="Arial" w:cs="Arial"/>
          <w:bCs/>
          <w:lang w:val="es-ES_tradnl"/>
        </w:rPr>
      </w:pPr>
      <w:proofErr w:type="spellStart"/>
      <w:r w:rsidRPr="004C1176">
        <w:rPr>
          <w:rFonts w:ascii="Arial" w:hAnsi="Arial" w:cs="Arial"/>
          <w:bCs/>
          <w:lang w:val="es-ES_tradnl"/>
        </w:rPr>
        <w:t>Cláusula</w:t>
      </w:r>
      <w:proofErr w:type="spellEnd"/>
      <w:r w:rsidRPr="004C1176">
        <w:rPr>
          <w:rFonts w:ascii="Arial" w:hAnsi="Arial" w:cs="Arial"/>
          <w:bCs/>
          <w:lang w:val="es-ES_tradnl"/>
        </w:rPr>
        <w:t xml:space="preserve"> penal de apremio: 1% del valor del contrato por cada semana de atraso, sin exceder el 10% del valor total del mismo. </w:t>
      </w:r>
    </w:p>
    <w:p w14:paraId="5552BA19" w14:textId="77777777" w:rsidR="005826D7" w:rsidRPr="00A76296" w:rsidRDefault="005826D7" w:rsidP="005826D7">
      <w:pPr>
        <w:numPr>
          <w:ilvl w:val="0"/>
          <w:numId w:val="3"/>
        </w:numPr>
        <w:jc w:val="both"/>
        <w:rPr>
          <w:rFonts w:ascii="Arial" w:hAnsi="Arial" w:cs="Arial"/>
          <w:bCs/>
          <w:lang w:val="es-ES_tradnl"/>
        </w:rPr>
      </w:pPr>
      <w:proofErr w:type="spellStart"/>
      <w:r w:rsidRPr="004C1176">
        <w:rPr>
          <w:rFonts w:ascii="Arial" w:hAnsi="Arial" w:cs="Arial"/>
          <w:bCs/>
          <w:lang w:val="es-ES_tradnl"/>
        </w:rPr>
        <w:t>Cláusula</w:t>
      </w:r>
      <w:proofErr w:type="spellEnd"/>
      <w:r w:rsidRPr="004C1176">
        <w:rPr>
          <w:rFonts w:ascii="Arial" w:hAnsi="Arial" w:cs="Arial"/>
          <w:bCs/>
          <w:lang w:val="es-ES_tradnl"/>
        </w:rPr>
        <w:t xml:space="preserve"> penal pecuniaria: </w:t>
      </w:r>
      <w:r w:rsidRPr="004C1176">
        <w:rPr>
          <w:rFonts w:ascii="Arial" w:hAnsi="Arial" w:cs="Arial"/>
          <w:b/>
          <w:bCs/>
          <w:lang w:val="es-ES_tradnl"/>
        </w:rPr>
        <w:t xml:space="preserve">30 </w:t>
      </w:r>
      <w:r w:rsidRPr="004C1176">
        <w:rPr>
          <w:rFonts w:ascii="Arial" w:hAnsi="Arial" w:cs="Arial"/>
          <w:bCs/>
          <w:lang w:val="es-ES_tradnl"/>
        </w:rPr>
        <w:t xml:space="preserve">% del valor del contrato. </w:t>
      </w:r>
    </w:p>
    <w:p w14:paraId="61BA3735" w14:textId="77777777" w:rsidR="005826D7" w:rsidRPr="004C1176" w:rsidRDefault="005826D7" w:rsidP="005826D7">
      <w:pPr>
        <w:numPr>
          <w:ilvl w:val="1"/>
          <w:numId w:val="6"/>
        </w:numPr>
        <w:jc w:val="both"/>
        <w:rPr>
          <w:rFonts w:ascii="Arial" w:hAnsi="Arial" w:cs="Arial"/>
          <w:bCs/>
          <w:lang w:val="es-ES_tradnl"/>
        </w:rPr>
      </w:pPr>
      <w:r w:rsidRPr="004C1176">
        <w:rPr>
          <w:rFonts w:ascii="Arial" w:hAnsi="Arial" w:cs="Arial"/>
          <w:b/>
          <w:bCs/>
          <w:lang w:val="es-ES_tradnl"/>
        </w:rPr>
        <w:t xml:space="preserve">SEGURO DE DAÑOS </w:t>
      </w:r>
    </w:p>
    <w:p w14:paraId="3FE4DC32" w14:textId="77777777" w:rsidR="005826D7" w:rsidRPr="00472BFF" w:rsidRDefault="005826D7" w:rsidP="005826D7">
      <w:pPr>
        <w:jc w:val="both"/>
        <w:rPr>
          <w:rFonts w:ascii="Arial" w:hAnsi="Arial" w:cs="Arial"/>
          <w:bCs/>
          <w:lang w:val="es-ES_tradnl"/>
        </w:rPr>
      </w:pPr>
      <w:r w:rsidRPr="004C1176">
        <w:rPr>
          <w:rFonts w:ascii="Arial" w:hAnsi="Arial" w:cs="Arial"/>
          <w:bCs/>
          <w:lang w:val="es-ES_tradnl"/>
        </w:rPr>
        <w:t xml:space="preserve">Desde el inicio del contrato y hasta la </w:t>
      </w:r>
      <w:proofErr w:type="spellStart"/>
      <w:r w:rsidRPr="004C1176">
        <w:rPr>
          <w:rFonts w:ascii="Arial" w:hAnsi="Arial" w:cs="Arial"/>
          <w:bCs/>
          <w:lang w:val="es-ES_tradnl"/>
        </w:rPr>
        <w:t>culminación</w:t>
      </w:r>
      <w:proofErr w:type="spellEnd"/>
      <w:r w:rsidRPr="004C1176">
        <w:rPr>
          <w:rFonts w:ascii="Arial" w:hAnsi="Arial" w:cs="Arial"/>
          <w:bCs/>
          <w:lang w:val="es-ES_tradnl"/>
        </w:rPr>
        <w:t xml:space="preserve"> del plazo de </w:t>
      </w:r>
      <w:proofErr w:type="spellStart"/>
      <w:r w:rsidRPr="004C1176">
        <w:rPr>
          <w:rFonts w:ascii="Arial" w:hAnsi="Arial" w:cs="Arial"/>
          <w:bCs/>
          <w:lang w:val="es-ES_tradnl"/>
        </w:rPr>
        <w:t>ejecución</w:t>
      </w:r>
      <w:proofErr w:type="spellEnd"/>
      <w:r w:rsidRPr="004C1176">
        <w:rPr>
          <w:rFonts w:ascii="Arial" w:hAnsi="Arial" w:cs="Arial"/>
          <w:bCs/>
          <w:lang w:val="es-ES_tradnl"/>
        </w:rPr>
        <w:t xml:space="preserve">, se deben contemplar seguros de responsabilidad civil y </w:t>
      </w:r>
      <w:proofErr w:type="spellStart"/>
      <w:r w:rsidRPr="004C1176">
        <w:rPr>
          <w:rFonts w:ascii="Arial" w:hAnsi="Arial" w:cs="Arial"/>
          <w:bCs/>
          <w:lang w:val="es-ES_tradnl"/>
        </w:rPr>
        <w:t>daños</w:t>
      </w:r>
      <w:proofErr w:type="spellEnd"/>
      <w:r w:rsidRPr="004C1176">
        <w:rPr>
          <w:rFonts w:ascii="Arial" w:hAnsi="Arial" w:cs="Arial"/>
          <w:bCs/>
          <w:lang w:val="es-ES_tradnl"/>
        </w:rPr>
        <w:t xml:space="preserve">, </w:t>
      </w:r>
      <w:proofErr w:type="spellStart"/>
      <w:r w:rsidRPr="004C1176">
        <w:rPr>
          <w:rFonts w:ascii="Arial" w:hAnsi="Arial" w:cs="Arial"/>
          <w:bCs/>
          <w:lang w:val="es-ES_tradnl"/>
        </w:rPr>
        <w:t>según</w:t>
      </w:r>
      <w:proofErr w:type="spellEnd"/>
      <w:r w:rsidRPr="004C1176">
        <w:rPr>
          <w:rFonts w:ascii="Arial" w:hAnsi="Arial" w:cs="Arial"/>
          <w:bCs/>
          <w:lang w:val="es-ES_tradnl"/>
        </w:rPr>
        <w:t xml:space="preserve"> se explica a </w:t>
      </w:r>
      <w:proofErr w:type="spellStart"/>
      <w:r w:rsidRPr="004C1176">
        <w:rPr>
          <w:rFonts w:ascii="Arial" w:hAnsi="Arial" w:cs="Arial"/>
          <w:bCs/>
          <w:lang w:val="es-ES_tradnl"/>
        </w:rPr>
        <w:t>continuación</w:t>
      </w:r>
      <w:proofErr w:type="spellEnd"/>
      <w:r w:rsidRPr="004C1176">
        <w:rPr>
          <w:rFonts w:ascii="Arial" w:hAnsi="Arial" w:cs="Arial"/>
          <w:bCs/>
          <w:lang w:val="es-ES_tradnl"/>
        </w:rPr>
        <w:t xml:space="preserve">. </w:t>
      </w:r>
    </w:p>
    <w:p w14:paraId="49E0523D" w14:textId="7C1477E4" w:rsidR="005826D7" w:rsidRPr="00D7494E" w:rsidRDefault="005826D7" w:rsidP="005826D7">
      <w:pPr>
        <w:pStyle w:val="NormalWeb"/>
        <w:numPr>
          <w:ilvl w:val="1"/>
          <w:numId w:val="6"/>
        </w:numPr>
        <w:rPr>
          <w:rFonts w:ascii="Arial" w:hAnsi="Arial" w:cs="Arial"/>
          <w:sz w:val="22"/>
          <w:szCs w:val="22"/>
        </w:rPr>
      </w:pPr>
      <w:r w:rsidRPr="00D7494E">
        <w:rPr>
          <w:rFonts w:ascii="Arial" w:hAnsi="Arial" w:cs="Arial"/>
          <w:b/>
          <w:bCs/>
          <w:sz w:val="22"/>
          <w:szCs w:val="22"/>
        </w:rPr>
        <w:t xml:space="preserve">SEGURO DE RESPONSABILIDAD CIVIL EXTRA-CONTRACTUAL </w:t>
      </w:r>
    </w:p>
    <w:p w14:paraId="3DBFD377" w14:textId="77777777" w:rsidR="005826D7" w:rsidRPr="00D7494E" w:rsidRDefault="005826D7" w:rsidP="005826D7">
      <w:pPr>
        <w:pStyle w:val="NormalWeb"/>
        <w:rPr>
          <w:rFonts w:ascii="Arial" w:hAnsi="Arial" w:cs="Arial"/>
          <w:sz w:val="22"/>
          <w:szCs w:val="22"/>
        </w:rPr>
      </w:pPr>
      <w:r w:rsidRPr="00D7494E">
        <w:rPr>
          <w:rFonts w:ascii="Arial" w:hAnsi="Arial" w:cs="Arial"/>
          <w:sz w:val="22"/>
          <w:szCs w:val="22"/>
        </w:rPr>
        <w:t xml:space="preserve">El Contratista deberá presentar para aprobación de la ENTIDAD, adicional a la Garantía de Cumplimiento, como amparo autónomo y en póliza anexa, bajo la modalidad de ocurrencia, una garantía para cubrir los daños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5826D7" w:rsidRPr="00D7494E" w14:paraId="2FC812A1" w14:textId="77777777" w:rsidTr="009B558A">
        <w:tc>
          <w:tcPr>
            <w:tcW w:w="4414" w:type="dxa"/>
          </w:tcPr>
          <w:p w14:paraId="032045E4" w14:textId="77777777" w:rsidR="005826D7" w:rsidRPr="00D7494E" w:rsidRDefault="005826D7" w:rsidP="009B558A">
            <w:pPr>
              <w:pStyle w:val="NormalWeb"/>
              <w:jc w:val="center"/>
              <w:rPr>
                <w:rFonts w:ascii="Arial" w:hAnsi="Arial" w:cs="Arial"/>
                <w:sz w:val="22"/>
                <w:szCs w:val="22"/>
              </w:rPr>
            </w:pPr>
            <w:r w:rsidRPr="00D7494E">
              <w:rPr>
                <w:rFonts w:ascii="Arial" w:hAnsi="Arial" w:cs="Arial"/>
                <w:b/>
                <w:bCs/>
                <w:sz w:val="22"/>
                <w:szCs w:val="22"/>
              </w:rPr>
              <w:t>Amparo</w:t>
            </w:r>
          </w:p>
        </w:tc>
        <w:tc>
          <w:tcPr>
            <w:tcW w:w="4414" w:type="dxa"/>
          </w:tcPr>
          <w:p w14:paraId="0825DE26" w14:textId="77777777" w:rsidR="005826D7" w:rsidRPr="00D7494E" w:rsidRDefault="005826D7" w:rsidP="009B558A">
            <w:pPr>
              <w:pStyle w:val="NormalWeb"/>
              <w:jc w:val="center"/>
              <w:rPr>
                <w:rFonts w:ascii="Arial" w:hAnsi="Arial" w:cs="Arial"/>
                <w:sz w:val="22"/>
                <w:szCs w:val="22"/>
              </w:rPr>
            </w:pPr>
            <w:r w:rsidRPr="00D7494E">
              <w:rPr>
                <w:rFonts w:ascii="Arial" w:hAnsi="Arial" w:cs="Arial"/>
                <w:b/>
                <w:bCs/>
                <w:sz w:val="22"/>
                <w:szCs w:val="22"/>
              </w:rPr>
              <w:t>Límite Asegurado</w:t>
            </w:r>
          </w:p>
        </w:tc>
      </w:tr>
      <w:tr w:rsidR="005826D7" w:rsidRPr="00D7494E" w14:paraId="2E1CF30F" w14:textId="77777777" w:rsidTr="009B558A">
        <w:tc>
          <w:tcPr>
            <w:tcW w:w="4414" w:type="dxa"/>
          </w:tcPr>
          <w:p w14:paraId="297F6526"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 xml:space="preserve">Daños patrimoniales y extrapatrimoniales </w:t>
            </w:r>
          </w:p>
        </w:tc>
        <w:tc>
          <w:tcPr>
            <w:tcW w:w="4414" w:type="dxa"/>
          </w:tcPr>
          <w:p w14:paraId="17583604"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4449C040" w14:textId="77777777" w:rsidTr="009B558A">
        <w:tc>
          <w:tcPr>
            <w:tcW w:w="4414" w:type="dxa"/>
          </w:tcPr>
          <w:p w14:paraId="27A5601A"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Uso de maquinaria y equipo</w:t>
            </w:r>
          </w:p>
        </w:tc>
        <w:tc>
          <w:tcPr>
            <w:tcW w:w="4414" w:type="dxa"/>
          </w:tcPr>
          <w:p w14:paraId="0E6498E2"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0B7A3A2F" w14:textId="77777777" w:rsidTr="009B558A">
        <w:tc>
          <w:tcPr>
            <w:tcW w:w="4414" w:type="dxa"/>
          </w:tcPr>
          <w:p w14:paraId="5C61248A"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Actividades de movilización de cargas</w:t>
            </w:r>
          </w:p>
        </w:tc>
        <w:tc>
          <w:tcPr>
            <w:tcW w:w="4414" w:type="dxa"/>
          </w:tcPr>
          <w:p w14:paraId="15C396BB"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1C6CF028" w14:textId="77777777" w:rsidTr="009B558A">
        <w:tc>
          <w:tcPr>
            <w:tcW w:w="4414" w:type="dxa"/>
          </w:tcPr>
          <w:p w14:paraId="6B16E407"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Uso de vehículo propios y no propios</w:t>
            </w:r>
          </w:p>
        </w:tc>
        <w:tc>
          <w:tcPr>
            <w:tcW w:w="4414" w:type="dxa"/>
          </w:tcPr>
          <w:p w14:paraId="6836E145"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57548737" w14:textId="77777777" w:rsidTr="009B558A">
        <w:tc>
          <w:tcPr>
            <w:tcW w:w="4414" w:type="dxa"/>
          </w:tcPr>
          <w:p w14:paraId="1A45EB13"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Daños a vecindades, propiedades adyacentes y estructuras existentes</w:t>
            </w:r>
          </w:p>
        </w:tc>
        <w:tc>
          <w:tcPr>
            <w:tcW w:w="4414" w:type="dxa"/>
          </w:tcPr>
          <w:p w14:paraId="075808C1"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59B94889" w14:textId="77777777" w:rsidTr="009B558A">
        <w:tc>
          <w:tcPr>
            <w:tcW w:w="4414" w:type="dxa"/>
          </w:tcPr>
          <w:p w14:paraId="60D41E2C"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Daños a bienes de terceros</w:t>
            </w:r>
          </w:p>
        </w:tc>
        <w:tc>
          <w:tcPr>
            <w:tcW w:w="4414" w:type="dxa"/>
          </w:tcPr>
          <w:p w14:paraId="44966BFB"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3F4A3538" w14:textId="77777777" w:rsidTr="009B558A">
        <w:tc>
          <w:tcPr>
            <w:tcW w:w="4414" w:type="dxa"/>
          </w:tcPr>
          <w:p w14:paraId="34208D22"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 xml:space="preserve">Actividades de vigilancia, incluido el uso de armas de fuego, medios tecnológicos, </w:t>
            </w:r>
            <w:r w:rsidRPr="00D7494E">
              <w:rPr>
                <w:rFonts w:ascii="Arial" w:hAnsi="Arial" w:cs="Arial"/>
                <w:sz w:val="22"/>
                <w:szCs w:val="22"/>
              </w:rPr>
              <w:lastRenderedPageBreak/>
              <w:t>caninos y todas las formas reconocidas en la prestación de ese servicio, ya sea con personal propio del contratista, subcontratistas o de firmas especializadas.</w:t>
            </w:r>
          </w:p>
        </w:tc>
        <w:tc>
          <w:tcPr>
            <w:tcW w:w="4414" w:type="dxa"/>
          </w:tcPr>
          <w:p w14:paraId="5FD31144"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lastRenderedPageBreak/>
              <w:t>Sin sublimite</w:t>
            </w:r>
          </w:p>
        </w:tc>
      </w:tr>
      <w:tr w:rsidR="005826D7" w:rsidRPr="00D7494E" w14:paraId="73583307" w14:textId="77777777" w:rsidTr="009B558A">
        <w:tc>
          <w:tcPr>
            <w:tcW w:w="4414" w:type="dxa"/>
          </w:tcPr>
          <w:p w14:paraId="1CE8852E"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lastRenderedPageBreak/>
              <w:t>Gastos médicos</w:t>
            </w:r>
          </w:p>
        </w:tc>
        <w:tc>
          <w:tcPr>
            <w:tcW w:w="4414" w:type="dxa"/>
          </w:tcPr>
          <w:p w14:paraId="1F49F567"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50 millones persona, 200 millones evento</w:t>
            </w:r>
          </w:p>
        </w:tc>
      </w:tr>
      <w:tr w:rsidR="005826D7" w:rsidRPr="00D7494E" w14:paraId="5EE72008" w14:textId="77777777" w:rsidTr="009B558A">
        <w:tc>
          <w:tcPr>
            <w:tcW w:w="4414" w:type="dxa"/>
          </w:tcPr>
          <w:p w14:paraId="19AA7FBE"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Responsabilidad civil patronal por accidentes de trabajo</w:t>
            </w:r>
          </w:p>
        </w:tc>
        <w:tc>
          <w:tcPr>
            <w:tcW w:w="4414" w:type="dxa"/>
          </w:tcPr>
          <w:p w14:paraId="3CF35A97"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4CF138CF" w14:textId="77777777" w:rsidTr="009B558A">
        <w:tc>
          <w:tcPr>
            <w:tcW w:w="4414" w:type="dxa"/>
          </w:tcPr>
          <w:p w14:paraId="63C4B031"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Toda responsabilidad causada por contratistas y subcontratistas</w:t>
            </w:r>
          </w:p>
        </w:tc>
        <w:tc>
          <w:tcPr>
            <w:tcW w:w="4414" w:type="dxa"/>
          </w:tcPr>
          <w:p w14:paraId="0BA8271D"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147E2B87" w14:textId="77777777" w:rsidTr="009B558A">
        <w:tc>
          <w:tcPr>
            <w:tcW w:w="4414" w:type="dxa"/>
          </w:tcPr>
          <w:p w14:paraId="5D1D3CA8"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Contaminación ambiental</w:t>
            </w:r>
          </w:p>
        </w:tc>
        <w:tc>
          <w:tcPr>
            <w:tcW w:w="4414" w:type="dxa"/>
          </w:tcPr>
          <w:p w14:paraId="45ACE29B"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r w:rsidR="005826D7" w:rsidRPr="00D7494E" w14:paraId="2E94DB3F" w14:textId="77777777" w:rsidTr="009B558A">
        <w:trPr>
          <w:trHeight w:val="326"/>
        </w:trPr>
        <w:tc>
          <w:tcPr>
            <w:tcW w:w="4414" w:type="dxa"/>
          </w:tcPr>
          <w:p w14:paraId="47589E01" w14:textId="77777777" w:rsidR="005826D7" w:rsidRPr="00D7494E" w:rsidRDefault="005826D7" w:rsidP="009B558A">
            <w:pPr>
              <w:pStyle w:val="NormalWeb"/>
              <w:rPr>
                <w:rFonts w:ascii="Arial" w:hAnsi="Arial" w:cs="Arial"/>
                <w:sz w:val="22"/>
                <w:szCs w:val="22"/>
              </w:rPr>
            </w:pPr>
            <w:r w:rsidRPr="00D7494E">
              <w:rPr>
                <w:rFonts w:ascii="Arial" w:hAnsi="Arial" w:cs="Arial"/>
                <w:sz w:val="22"/>
                <w:szCs w:val="22"/>
              </w:rPr>
              <w:t xml:space="preserve">Responsabilidad civil cruzada </w:t>
            </w:r>
          </w:p>
        </w:tc>
        <w:tc>
          <w:tcPr>
            <w:tcW w:w="4414" w:type="dxa"/>
          </w:tcPr>
          <w:p w14:paraId="2DB25C8A" w14:textId="77777777" w:rsidR="005826D7" w:rsidRPr="00D7494E" w:rsidRDefault="005826D7" w:rsidP="009B558A">
            <w:pPr>
              <w:pStyle w:val="NormalWeb"/>
              <w:jc w:val="center"/>
              <w:rPr>
                <w:rFonts w:ascii="Arial" w:hAnsi="Arial" w:cs="Arial"/>
                <w:sz w:val="22"/>
                <w:szCs w:val="22"/>
              </w:rPr>
            </w:pPr>
            <w:r w:rsidRPr="00D7494E">
              <w:rPr>
                <w:rFonts w:ascii="Arial" w:hAnsi="Arial" w:cs="Arial"/>
                <w:sz w:val="22"/>
                <w:szCs w:val="22"/>
              </w:rPr>
              <w:t>Sin Sublímite</w:t>
            </w:r>
          </w:p>
        </w:tc>
      </w:tr>
    </w:tbl>
    <w:p w14:paraId="1FABD3CF" w14:textId="16C3FD58" w:rsidR="005826D7" w:rsidRPr="00D7494E" w:rsidRDefault="005826D7" w:rsidP="005826D7">
      <w:pPr>
        <w:pStyle w:val="NormalWeb"/>
        <w:rPr>
          <w:rFonts w:ascii="Arial" w:hAnsi="Arial" w:cs="Arial"/>
          <w:sz w:val="22"/>
          <w:szCs w:val="22"/>
        </w:rPr>
      </w:pPr>
      <w:r w:rsidRPr="00D7494E">
        <w:rPr>
          <w:rFonts w:ascii="Arial" w:hAnsi="Arial" w:cs="Arial"/>
          <w:sz w:val="22"/>
          <w:szCs w:val="22"/>
        </w:rPr>
        <w:t xml:space="preserve">Esta póliza tendrá un valor asegurado correspondiente al </w:t>
      </w:r>
      <w:r w:rsidR="00D05CC3">
        <w:rPr>
          <w:rFonts w:ascii="Arial" w:hAnsi="Arial" w:cs="Arial"/>
          <w:b/>
          <w:bCs/>
          <w:sz w:val="22"/>
          <w:szCs w:val="22"/>
        </w:rPr>
        <w:t>2</w:t>
      </w:r>
      <w:r>
        <w:rPr>
          <w:rFonts w:ascii="Arial" w:hAnsi="Arial" w:cs="Arial"/>
          <w:b/>
          <w:bCs/>
          <w:sz w:val="22"/>
          <w:szCs w:val="22"/>
        </w:rPr>
        <w:t>0</w:t>
      </w:r>
      <w:r w:rsidRPr="00D7494E">
        <w:rPr>
          <w:rFonts w:ascii="Arial" w:hAnsi="Arial" w:cs="Arial"/>
          <w:b/>
          <w:bCs/>
          <w:sz w:val="22"/>
          <w:szCs w:val="22"/>
        </w:rPr>
        <w:t xml:space="preserve">% </w:t>
      </w:r>
      <w:r w:rsidRPr="00D7494E">
        <w:rPr>
          <w:rFonts w:ascii="Arial" w:hAnsi="Arial" w:cs="Arial"/>
          <w:sz w:val="22"/>
          <w:szCs w:val="22"/>
        </w:rPr>
        <w:t xml:space="preserve">del valor del contrato y deberá permanecer vigente desde el acta de inicio, hasta la fecha de terminación del contrato. Debe figurar como asegurado, en lo que se relacione con este contrato, ADI E.S.P. En caso de prorrogarse el plazo de ejecución, deberá ampliarse la vigencia del amparo por el mismo término. Ocurrido cualquier siniestro el Contratista está obligado a restablecer la cobertura completa. De la vigencia de este amparo se dejará constancia en el acto de liquidación. </w:t>
      </w:r>
    </w:p>
    <w:p w14:paraId="1DE97076" w14:textId="77777777" w:rsidR="005826D7" w:rsidRPr="00D7494E" w:rsidRDefault="005826D7" w:rsidP="005826D7">
      <w:pPr>
        <w:pStyle w:val="NormalWeb"/>
        <w:rPr>
          <w:rFonts w:ascii="Arial" w:hAnsi="Arial" w:cs="Arial"/>
          <w:sz w:val="22"/>
          <w:szCs w:val="22"/>
        </w:rPr>
      </w:pPr>
      <w:r w:rsidRPr="00D7494E">
        <w:rPr>
          <w:rFonts w:ascii="Arial" w:hAnsi="Arial" w:cs="Arial"/>
          <w:sz w:val="22"/>
          <w:szCs w:val="22"/>
        </w:rPr>
        <w:t xml:space="preserve">El máximo deducible permitido es del 10%. </w:t>
      </w:r>
    </w:p>
    <w:p w14:paraId="1F8C248E" w14:textId="77777777" w:rsidR="005826D7" w:rsidRPr="000C152A" w:rsidRDefault="005826D7" w:rsidP="005826D7">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 xml:space="preserve">Este seguro deberá constituirse y presentarse para aprobación de la Entidad, dentro del mismo término establecido para la garantía única de cumplimiento. </w:t>
      </w:r>
    </w:p>
    <w:p w14:paraId="5E630C36" w14:textId="77777777" w:rsidR="005826D7" w:rsidRPr="000C152A" w:rsidRDefault="005826D7" w:rsidP="005826D7">
      <w:pPr>
        <w:pStyle w:val="InviasNormal"/>
        <w:spacing w:before="0" w:after="0"/>
        <w:rPr>
          <w:rFonts w:ascii="Arial" w:hAnsi="Arial" w:cs="Arial"/>
          <w:color w:val="auto"/>
          <w:sz w:val="22"/>
          <w:szCs w:val="22"/>
          <w:lang w:val="es-ES_tradnl" w:eastAsia="es-CO"/>
        </w:rPr>
      </w:pPr>
    </w:p>
    <w:p w14:paraId="18D86F67" w14:textId="77777777" w:rsidR="005826D7" w:rsidRPr="000C152A" w:rsidRDefault="005826D7" w:rsidP="005826D7">
      <w:pPr>
        <w:pStyle w:val="InviasNormal"/>
        <w:spacing w:before="0" w:after="0"/>
        <w:rPr>
          <w:rFonts w:ascii="Arial" w:hAnsi="Arial" w:cs="Arial"/>
          <w:color w:val="auto"/>
          <w:sz w:val="22"/>
          <w:szCs w:val="22"/>
          <w:lang w:val="es-ES_tradnl" w:eastAsia="es-CO"/>
        </w:rPr>
      </w:pPr>
      <w:r w:rsidRPr="000C152A">
        <w:rPr>
          <w:rFonts w:ascii="Arial" w:hAnsi="Arial" w:cs="Arial"/>
          <w:color w:val="auto"/>
          <w:sz w:val="22"/>
          <w:szCs w:val="22"/>
          <w:lang w:val="es-ES_tradnl" w:eastAsia="es-CO"/>
        </w:rPr>
        <w:t>Las franquicias, coaseguros obligatorios y demás formas de estipulación que conlleven asunción de parte de la pérdida por la Entidad asegurada no serán admisibles.</w:t>
      </w:r>
    </w:p>
    <w:p w14:paraId="42367897" w14:textId="77777777" w:rsidR="005826D7" w:rsidRPr="000C152A" w:rsidRDefault="005826D7" w:rsidP="005826D7">
      <w:pPr>
        <w:pStyle w:val="InviasNormal"/>
        <w:spacing w:before="0" w:after="0"/>
        <w:rPr>
          <w:rFonts w:ascii="Arial" w:hAnsi="Arial" w:cs="Arial"/>
          <w:color w:val="auto"/>
          <w:sz w:val="22"/>
          <w:szCs w:val="22"/>
          <w:lang w:val="es-ES_tradnl" w:eastAsia="es-CO"/>
        </w:rPr>
      </w:pPr>
    </w:p>
    <w:p w14:paraId="3EBD1F35" w14:textId="77777777" w:rsidR="005826D7" w:rsidRPr="000C152A" w:rsidRDefault="005826D7" w:rsidP="005826D7">
      <w:pPr>
        <w:jc w:val="both"/>
        <w:rPr>
          <w:rFonts w:ascii="Arial" w:eastAsia="Times New Roman" w:hAnsi="Arial" w:cs="Arial"/>
          <w:lang w:val="es-ES_tradnl" w:eastAsia="es-CO"/>
        </w:rPr>
      </w:pPr>
      <w:r w:rsidRPr="000C152A">
        <w:rPr>
          <w:rFonts w:ascii="Arial" w:eastAsia="Times New Roman" w:hAnsi="Arial" w:cs="Arial"/>
          <w:lang w:val="es-ES_tradnl" w:eastAsia="es-CO"/>
        </w:rPr>
        <w:t>El Contratista deberá anexar el comprobante de pago de la prima del seguro de responsabilidad civil extracontractual.</w:t>
      </w:r>
    </w:p>
    <w:p w14:paraId="2FA4DA58" w14:textId="77777777" w:rsidR="005826D7" w:rsidRDefault="005826D7" w:rsidP="00280D3D">
      <w:pPr>
        <w:jc w:val="center"/>
        <w:rPr>
          <w:rFonts w:ascii="Arial" w:hAnsi="Arial" w:cs="Arial"/>
          <w:b/>
          <w:bCs/>
          <w:lang w:val="es-ES_tradnl"/>
        </w:rPr>
      </w:pPr>
    </w:p>
    <w:p w14:paraId="13F3AA67" w14:textId="77777777" w:rsidR="005826D7" w:rsidRDefault="005826D7" w:rsidP="00280D3D">
      <w:pPr>
        <w:jc w:val="center"/>
        <w:rPr>
          <w:rFonts w:ascii="Arial" w:hAnsi="Arial" w:cs="Arial"/>
          <w:b/>
          <w:bCs/>
          <w:lang w:val="es-ES_tradnl"/>
        </w:rPr>
      </w:pPr>
    </w:p>
    <w:p w14:paraId="57454096" w14:textId="6259392F" w:rsidR="00280D3D" w:rsidRPr="0081038C" w:rsidRDefault="00280D3D" w:rsidP="00280D3D">
      <w:pPr>
        <w:jc w:val="center"/>
        <w:rPr>
          <w:rFonts w:ascii="Arial" w:hAnsi="Arial" w:cs="Arial"/>
          <w:b/>
          <w:bCs/>
          <w:lang w:val="es-ES_tradnl"/>
        </w:rPr>
      </w:pPr>
      <w:r w:rsidRPr="0081038C">
        <w:rPr>
          <w:rFonts w:ascii="Arial" w:hAnsi="Arial" w:cs="Arial"/>
          <w:b/>
          <w:bCs/>
          <w:lang w:val="es-ES_tradnl"/>
        </w:rPr>
        <w:t>ADI E.S.P.</w:t>
      </w:r>
    </w:p>
    <w:p w14:paraId="7BC45897" w14:textId="77777777" w:rsidR="00333350" w:rsidRPr="0081038C" w:rsidRDefault="00333350" w:rsidP="00AB36D1">
      <w:pPr>
        <w:rPr>
          <w:rFonts w:ascii="Arial" w:hAnsi="Arial" w:cs="Arial"/>
          <w:lang w:val="es-ES_tradnl"/>
        </w:rPr>
      </w:pPr>
    </w:p>
    <w:sectPr w:rsidR="00333350" w:rsidRPr="0081038C"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AEC693" w14:textId="77777777" w:rsidR="00FA3137" w:rsidRDefault="00FA3137" w:rsidP="005424C0">
      <w:r>
        <w:separator/>
      </w:r>
    </w:p>
  </w:endnote>
  <w:endnote w:type="continuationSeparator" w:id="0">
    <w:p w14:paraId="7CD7AE7D" w14:textId="77777777" w:rsidR="00FA3137" w:rsidRDefault="00FA3137"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333350" w:rsidRDefault="00333350" w:rsidP="00BF39D1">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333350" w:rsidRDefault="00333350" w:rsidP="00333350">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CF2270" w14:textId="67DDB3BA" w:rsidR="005424C0" w:rsidRDefault="000C3D7B" w:rsidP="00333350">
    <w:pPr>
      <w:pStyle w:val="Piedepgina"/>
      <w:ind w:right="360"/>
    </w:pPr>
    <w:r>
      <w:rPr>
        <w:noProof/>
        <w:lang w:val="en-US"/>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sidR="00333350">
      <w:rPr>
        <w:color w:val="4472C4" w:themeColor="accent1"/>
      </w:rPr>
      <w:t xml:space="preserve"> </w:t>
    </w:r>
    <w:r w:rsidR="00333350">
      <w:rPr>
        <w:rFonts w:asciiTheme="majorHAnsi" w:eastAsiaTheme="majorEastAsia" w:hAnsiTheme="majorHAnsi" w:cstheme="majorBidi"/>
        <w:color w:val="4472C4" w:themeColor="accent1"/>
        <w:sz w:val="20"/>
        <w:szCs w:val="20"/>
      </w:rPr>
      <w:t xml:space="preserve">pág. </w:t>
    </w:r>
    <w:r w:rsidR="00333350">
      <w:rPr>
        <w:rFonts w:eastAsiaTheme="minorEastAsia"/>
        <w:color w:val="4472C4" w:themeColor="accent1"/>
        <w:sz w:val="20"/>
        <w:szCs w:val="20"/>
      </w:rPr>
      <w:fldChar w:fldCharType="begin"/>
    </w:r>
    <w:r w:rsidR="00333350">
      <w:rPr>
        <w:color w:val="4472C4" w:themeColor="accent1"/>
        <w:sz w:val="20"/>
        <w:szCs w:val="20"/>
      </w:rPr>
      <w:instrText>PAGE    \* MERGEFORMAT</w:instrText>
    </w:r>
    <w:r w:rsidR="00333350">
      <w:rPr>
        <w:rFonts w:eastAsiaTheme="minorEastAsia"/>
        <w:color w:val="4472C4" w:themeColor="accent1"/>
        <w:sz w:val="20"/>
        <w:szCs w:val="20"/>
      </w:rPr>
      <w:fldChar w:fldCharType="separate"/>
    </w:r>
    <w:r w:rsidR="00F4005F" w:rsidRPr="00F4005F">
      <w:rPr>
        <w:rFonts w:asciiTheme="majorHAnsi" w:eastAsiaTheme="majorEastAsia" w:hAnsiTheme="majorHAnsi" w:cstheme="majorBidi"/>
        <w:noProof/>
        <w:color w:val="4472C4" w:themeColor="accent1"/>
        <w:sz w:val="20"/>
        <w:szCs w:val="20"/>
      </w:rPr>
      <w:t>4</w:t>
    </w:r>
    <w:r w:rsidR="00333350">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41F356" w14:textId="77777777" w:rsidR="00FA3137" w:rsidRDefault="00FA3137" w:rsidP="005424C0">
      <w:r>
        <w:separator/>
      </w:r>
    </w:p>
  </w:footnote>
  <w:footnote w:type="continuationSeparator" w:id="0">
    <w:p w14:paraId="35AF366C" w14:textId="77777777" w:rsidR="00FA3137" w:rsidRDefault="00FA3137" w:rsidP="005424C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080B42" w14:textId="55CB1DF5" w:rsidR="00736849" w:rsidRDefault="00736849">
    <w:pPr>
      <w:pStyle w:val="Encabezado"/>
    </w:pPr>
    <w:r>
      <w:rPr>
        <w:noProof/>
        <w:lang w:val="en-US"/>
      </w:rPr>
      <w:drawing>
        <wp:anchor distT="0" distB="0" distL="114300" distR="114300" simplePos="0" relativeHeight="251660288" behindDoc="1" locked="0" layoutInCell="1" allowOverlap="1" wp14:anchorId="46F7082C" wp14:editId="6E34A260">
          <wp:simplePos x="0" y="0"/>
          <wp:positionH relativeFrom="column">
            <wp:posOffset>-1144132</wp:posOffset>
          </wp:positionH>
          <wp:positionV relativeFrom="paragraph">
            <wp:posOffset>-473379</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721742B7" w14:textId="4DA200AD" w:rsidR="00736849" w:rsidRDefault="00736849">
    <w:pPr>
      <w:pStyle w:val="Encabezado"/>
    </w:pPr>
  </w:p>
  <w:p w14:paraId="09A540E0" w14:textId="3E18BB02" w:rsidR="00736849" w:rsidRDefault="00736849">
    <w:pPr>
      <w:pStyle w:val="Encabezado"/>
    </w:pPr>
  </w:p>
  <w:p w14:paraId="6EB10A05" w14:textId="094A6667" w:rsidR="00D92F34" w:rsidRDefault="00D92F34">
    <w:pPr>
      <w:pStyle w:val="Encabezado"/>
    </w:pPr>
    <w: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67D40"/>
    <w:multiLevelType w:val="hybridMultilevel"/>
    <w:tmpl w:val="C4BAC7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4D9C109F"/>
    <w:multiLevelType w:val="multilevel"/>
    <w:tmpl w:val="121AB548"/>
    <w:lvl w:ilvl="0">
      <w:start w:val="1"/>
      <w:numFmt w:val="decimal"/>
      <w:lvlText w:val="%1."/>
      <w:lvlJc w:val="left"/>
      <w:pPr>
        <w:ind w:left="360" w:hanging="360"/>
      </w:pPr>
      <w:rPr>
        <w:rFonts w:hint="default"/>
        <w:b/>
        <w:bCs/>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7E1674E7"/>
    <w:multiLevelType w:val="hybridMultilevel"/>
    <w:tmpl w:val="1B9EBC9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1"/>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12B"/>
    <w:rsid w:val="00097832"/>
    <w:rsid w:val="000C3D7B"/>
    <w:rsid w:val="001104E7"/>
    <w:rsid w:val="001D5A38"/>
    <w:rsid w:val="001F2868"/>
    <w:rsid w:val="0020447A"/>
    <w:rsid w:val="00280D3D"/>
    <w:rsid w:val="00296ADD"/>
    <w:rsid w:val="00333350"/>
    <w:rsid w:val="0035112B"/>
    <w:rsid w:val="00393F20"/>
    <w:rsid w:val="003B118D"/>
    <w:rsid w:val="003B2EDC"/>
    <w:rsid w:val="003E197A"/>
    <w:rsid w:val="00403AD2"/>
    <w:rsid w:val="004125BD"/>
    <w:rsid w:val="004B0CEE"/>
    <w:rsid w:val="004B52F9"/>
    <w:rsid w:val="004E5C3B"/>
    <w:rsid w:val="005424C0"/>
    <w:rsid w:val="005826D7"/>
    <w:rsid w:val="005F767F"/>
    <w:rsid w:val="00673860"/>
    <w:rsid w:val="006B460A"/>
    <w:rsid w:val="006B5800"/>
    <w:rsid w:val="006C4F9B"/>
    <w:rsid w:val="00735926"/>
    <w:rsid w:val="00736849"/>
    <w:rsid w:val="0078321B"/>
    <w:rsid w:val="007B2AC2"/>
    <w:rsid w:val="007F3C8B"/>
    <w:rsid w:val="0081038C"/>
    <w:rsid w:val="00817AF9"/>
    <w:rsid w:val="00882E88"/>
    <w:rsid w:val="008D4B25"/>
    <w:rsid w:val="00900A86"/>
    <w:rsid w:val="00917954"/>
    <w:rsid w:val="0092127F"/>
    <w:rsid w:val="00934611"/>
    <w:rsid w:val="00987910"/>
    <w:rsid w:val="009E4719"/>
    <w:rsid w:val="00A26937"/>
    <w:rsid w:val="00AB36D1"/>
    <w:rsid w:val="00AE5692"/>
    <w:rsid w:val="00AF08C6"/>
    <w:rsid w:val="00BA02E5"/>
    <w:rsid w:val="00BE30F0"/>
    <w:rsid w:val="00BE7B4D"/>
    <w:rsid w:val="00C4210B"/>
    <w:rsid w:val="00C668FF"/>
    <w:rsid w:val="00CB4A13"/>
    <w:rsid w:val="00D03002"/>
    <w:rsid w:val="00D05CC3"/>
    <w:rsid w:val="00D61DAD"/>
    <w:rsid w:val="00D92F34"/>
    <w:rsid w:val="00DF1667"/>
    <w:rsid w:val="00E04339"/>
    <w:rsid w:val="00E21EC9"/>
    <w:rsid w:val="00F35651"/>
    <w:rsid w:val="00F361DF"/>
    <w:rsid w:val="00F4005F"/>
    <w:rsid w:val="00FA3137"/>
    <w:rsid w:val="00FA7701"/>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AD2"/>
    <w:pPr>
      <w:spacing w:after="160" w:line="259"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paragraph" w:styleId="Textoindependiente">
    <w:name w:val="Body Text"/>
    <w:basedOn w:val="Normal"/>
    <w:link w:val="TextoindependienteCar"/>
    <w:uiPriority w:val="1"/>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uiPriority w:val="1"/>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table" w:styleId="Tablaconcuadrcula">
    <w:name w:val="Table Grid"/>
    <w:basedOn w:val="Tablanormal"/>
    <w:uiPriority w:val="39"/>
    <w:rsid w:val="008D4B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1"/>
    <w:qFormat/>
    <w:rsid w:val="005826D7"/>
    <w:rPr>
      <w:lang w:val="es-ES_tradnl"/>
    </w:rPr>
  </w:style>
  <w:style w:type="paragraph" w:styleId="NormalWeb">
    <w:name w:val="Normal (Web)"/>
    <w:basedOn w:val="Normal"/>
    <w:uiPriority w:val="99"/>
    <w:unhideWhenUsed/>
    <w:rsid w:val="005826D7"/>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customStyle="1" w:styleId="InviasNormal">
    <w:name w:val="Invias Normal"/>
    <w:basedOn w:val="Normal"/>
    <w:link w:val="InviasNormalCar"/>
    <w:qFormat/>
    <w:rsid w:val="005826D7"/>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5826D7"/>
    <w:rPr>
      <w:rFonts w:ascii="Arial Narrow" w:eastAsia="Times New Roman" w:hAnsi="Arial Narrow" w:cs="Times New Roman"/>
      <w:color w:val="3B3838" w:themeColor="background2" w:themeShade="40"/>
      <w:lang w:val="x-none"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8005135">
      <w:bodyDiv w:val="1"/>
      <w:marLeft w:val="0"/>
      <w:marRight w:val="0"/>
      <w:marTop w:val="0"/>
      <w:marBottom w:val="0"/>
      <w:divBdr>
        <w:top w:val="none" w:sz="0" w:space="0" w:color="auto"/>
        <w:left w:val="none" w:sz="0" w:space="0" w:color="auto"/>
        <w:bottom w:val="none" w:sz="0" w:space="0" w:color="auto"/>
        <w:right w:val="none" w:sz="0" w:space="0" w:color="auto"/>
      </w:divBdr>
      <w:divsChild>
        <w:div w:id="819804801">
          <w:marLeft w:val="0"/>
          <w:marRight w:val="0"/>
          <w:marTop w:val="0"/>
          <w:marBottom w:val="0"/>
          <w:divBdr>
            <w:top w:val="none" w:sz="0" w:space="0" w:color="auto"/>
            <w:left w:val="none" w:sz="0" w:space="0" w:color="auto"/>
            <w:bottom w:val="none" w:sz="0" w:space="0" w:color="auto"/>
            <w:right w:val="none" w:sz="0" w:space="0" w:color="auto"/>
          </w:divBdr>
          <w:divsChild>
            <w:div w:id="1308978512">
              <w:marLeft w:val="0"/>
              <w:marRight w:val="0"/>
              <w:marTop w:val="0"/>
              <w:marBottom w:val="0"/>
              <w:divBdr>
                <w:top w:val="none" w:sz="0" w:space="0" w:color="auto"/>
                <w:left w:val="none" w:sz="0" w:space="0" w:color="auto"/>
                <w:bottom w:val="none" w:sz="0" w:space="0" w:color="auto"/>
                <w:right w:val="none" w:sz="0" w:space="0" w:color="auto"/>
              </w:divBdr>
              <w:divsChild>
                <w:div w:id="413674714">
                  <w:marLeft w:val="0"/>
                  <w:marRight w:val="0"/>
                  <w:marTop w:val="0"/>
                  <w:marBottom w:val="0"/>
                  <w:divBdr>
                    <w:top w:val="none" w:sz="0" w:space="0" w:color="auto"/>
                    <w:left w:val="none" w:sz="0" w:space="0" w:color="auto"/>
                    <w:bottom w:val="none" w:sz="0" w:space="0" w:color="auto"/>
                    <w:right w:val="none" w:sz="0" w:space="0" w:color="auto"/>
                  </w:divBdr>
                  <w:divsChild>
                    <w:div w:id="58511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4139332">
      <w:bodyDiv w:val="1"/>
      <w:marLeft w:val="0"/>
      <w:marRight w:val="0"/>
      <w:marTop w:val="0"/>
      <w:marBottom w:val="0"/>
      <w:divBdr>
        <w:top w:val="none" w:sz="0" w:space="0" w:color="auto"/>
        <w:left w:val="none" w:sz="0" w:space="0" w:color="auto"/>
        <w:bottom w:val="none" w:sz="0" w:space="0" w:color="auto"/>
        <w:right w:val="none" w:sz="0" w:space="0" w:color="auto"/>
      </w:divBdr>
      <w:divsChild>
        <w:div w:id="1505122160">
          <w:marLeft w:val="0"/>
          <w:marRight w:val="0"/>
          <w:marTop w:val="0"/>
          <w:marBottom w:val="0"/>
          <w:divBdr>
            <w:top w:val="none" w:sz="0" w:space="0" w:color="auto"/>
            <w:left w:val="none" w:sz="0" w:space="0" w:color="auto"/>
            <w:bottom w:val="none" w:sz="0" w:space="0" w:color="auto"/>
            <w:right w:val="none" w:sz="0" w:space="0" w:color="auto"/>
          </w:divBdr>
          <w:divsChild>
            <w:div w:id="359673700">
              <w:marLeft w:val="0"/>
              <w:marRight w:val="0"/>
              <w:marTop w:val="0"/>
              <w:marBottom w:val="0"/>
              <w:divBdr>
                <w:top w:val="none" w:sz="0" w:space="0" w:color="auto"/>
                <w:left w:val="none" w:sz="0" w:space="0" w:color="auto"/>
                <w:bottom w:val="none" w:sz="0" w:space="0" w:color="auto"/>
                <w:right w:val="none" w:sz="0" w:space="0" w:color="auto"/>
              </w:divBdr>
              <w:divsChild>
                <w:div w:id="610086585">
                  <w:marLeft w:val="0"/>
                  <w:marRight w:val="0"/>
                  <w:marTop w:val="0"/>
                  <w:marBottom w:val="0"/>
                  <w:divBdr>
                    <w:top w:val="none" w:sz="0" w:space="0" w:color="auto"/>
                    <w:left w:val="none" w:sz="0" w:space="0" w:color="auto"/>
                    <w:bottom w:val="none" w:sz="0" w:space="0" w:color="auto"/>
                    <w:right w:val="none" w:sz="0" w:space="0" w:color="auto"/>
                  </w:divBdr>
                </w:div>
              </w:divsChild>
            </w:div>
            <w:div w:id="1437553786">
              <w:marLeft w:val="0"/>
              <w:marRight w:val="0"/>
              <w:marTop w:val="0"/>
              <w:marBottom w:val="0"/>
              <w:divBdr>
                <w:top w:val="none" w:sz="0" w:space="0" w:color="auto"/>
                <w:left w:val="none" w:sz="0" w:space="0" w:color="auto"/>
                <w:bottom w:val="none" w:sz="0" w:space="0" w:color="auto"/>
                <w:right w:val="none" w:sz="0" w:space="0" w:color="auto"/>
              </w:divBdr>
              <w:divsChild>
                <w:div w:id="482739332">
                  <w:marLeft w:val="0"/>
                  <w:marRight w:val="0"/>
                  <w:marTop w:val="0"/>
                  <w:marBottom w:val="0"/>
                  <w:divBdr>
                    <w:top w:val="none" w:sz="0" w:space="0" w:color="auto"/>
                    <w:left w:val="none" w:sz="0" w:space="0" w:color="auto"/>
                    <w:bottom w:val="none" w:sz="0" w:space="0" w:color="auto"/>
                    <w:right w:val="none" w:sz="0" w:space="0" w:color="auto"/>
                  </w:divBdr>
                </w:div>
              </w:divsChild>
            </w:div>
            <w:div w:id="276447827">
              <w:marLeft w:val="0"/>
              <w:marRight w:val="0"/>
              <w:marTop w:val="0"/>
              <w:marBottom w:val="0"/>
              <w:divBdr>
                <w:top w:val="none" w:sz="0" w:space="0" w:color="auto"/>
                <w:left w:val="none" w:sz="0" w:space="0" w:color="auto"/>
                <w:bottom w:val="none" w:sz="0" w:space="0" w:color="auto"/>
                <w:right w:val="none" w:sz="0" w:space="0" w:color="auto"/>
              </w:divBdr>
              <w:divsChild>
                <w:div w:id="1644961978">
                  <w:marLeft w:val="0"/>
                  <w:marRight w:val="0"/>
                  <w:marTop w:val="0"/>
                  <w:marBottom w:val="0"/>
                  <w:divBdr>
                    <w:top w:val="none" w:sz="0" w:space="0" w:color="auto"/>
                    <w:left w:val="none" w:sz="0" w:space="0" w:color="auto"/>
                    <w:bottom w:val="none" w:sz="0" w:space="0" w:color="auto"/>
                    <w:right w:val="none" w:sz="0" w:space="0" w:color="auto"/>
                  </w:divBdr>
                </w:div>
              </w:divsChild>
            </w:div>
            <w:div w:id="479074817">
              <w:marLeft w:val="0"/>
              <w:marRight w:val="0"/>
              <w:marTop w:val="0"/>
              <w:marBottom w:val="0"/>
              <w:divBdr>
                <w:top w:val="none" w:sz="0" w:space="0" w:color="auto"/>
                <w:left w:val="none" w:sz="0" w:space="0" w:color="auto"/>
                <w:bottom w:val="none" w:sz="0" w:space="0" w:color="auto"/>
                <w:right w:val="none" w:sz="0" w:space="0" w:color="auto"/>
              </w:divBdr>
              <w:divsChild>
                <w:div w:id="151606369">
                  <w:marLeft w:val="0"/>
                  <w:marRight w:val="0"/>
                  <w:marTop w:val="0"/>
                  <w:marBottom w:val="0"/>
                  <w:divBdr>
                    <w:top w:val="none" w:sz="0" w:space="0" w:color="auto"/>
                    <w:left w:val="none" w:sz="0" w:space="0" w:color="auto"/>
                    <w:bottom w:val="none" w:sz="0" w:space="0" w:color="auto"/>
                    <w:right w:val="none" w:sz="0" w:space="0" w:color="auto"/>
                  </w:divBdr>
                </w:div>
              </w:divsChild>
            </w:div>
            <w:div w:id="1574774833">
              <w:marLeft w:val="0"/>
              <w:marRight w:val="0"/>
              <w:marTop w:val="0"/>
              <w:marBottom w:val="0"/>
              <w:divBdr>
                <w:top w:val="none" w:sz="0" w:space="0" w:color="auto"/>
                <w:left w:val="none" w:sz="0" w:space="0" w:color="auto"/>
                <w:bottom w:val="none" w:sz="0" w:space="0" w:color="auto"/>
                <w:right w:val="none" w:sz="0" w:space="0" w:color="auto"/>
              </w:divBdr>
              <w:divsChild>
                <w:div w:id="374358593">
                  <w:marLeft w:val="0"/>
                  <w:marRight w:val="0"/>
                  <w:marTop w:val="0"/>
                  <w:marBottom w:val="0"/>
                  <w:divBdr>
                    <w:top w:val="none" w:sz="0" w:space="0" w:color="auto"/>
                    <w:left w:val="none" w:sz="0" w:space="0" w:color="auto"/>
                    <w:bottom w:val="none" w:sz="0" w:space="0" w:color="auto"/>
                    <w:right w:val="none" w:sz="0" w:space="0" w:color="auto"/>
                  </w:divBdr>
                </w:div>
              </w:divsChild>
            </w:div>
            <w:div w:id="190069283">
              <w:marLeft w:val="0"/>
              <w:marRight w:val="0"/>
              <w:marTop w:val="0"/>
              <w:marBottom w:val="0"/>
              <w:divBdr>
                <w:top w:val="none" w:sz="0" w:space="0" w:color="auto"/>
                <w:left w:val="none" w:sz="0" w:space="0" w:color="auto"/>
                <w:bottom w:val="none" w:sz="0" w:space="0" w:color="auto"/>
                <w:right w:val="none" w:sz="0" w:space="0" w:color="auto"/>
              </w:divBdr>
              <w:divsChild>
                <w:div w:id="62342062">
                  <w:marLeft w:val="0"/>
                  <w:marRight w:val="0"/>
                  <w:marTop w:val="0"/>
                  <w:marBottom w:val="0"/>
                  <w:divBdr>
                    <w:top w:val="none" w:sz="0" w:space="0" w:color="auto"/>
                    <w:left w:val="none" w:sz="0" w:space="0" w:color="auto"/>
                    <w:bottom w:val="none" w:sz="0" w:space="0" w:color="auto"/>
                    <w:right w:val="none" w:sz="0" w:space="0" w:color="auto"/>
                  </w:divBdr>
                </w:div>
              </w:divsChild>
            </w:div>
            <w:div w:id="1980262850">
              <w:marLeft w:val="0"/>
              <w:marRight w:val="0"/>
              <w:marTop w:val="0"/>
              <w:marBottom w:val="0"/>
              <w:divBdr>
                <w:top w:val="none" w:sz="0" w:space="0" w:color="auto"/>
                <w:left w:val="none" w:sz="0" w:space="0" w:color="auto"/>
                <w:bottom w:val="none" w:sz="0" w:space="0" w:color="auto"/>
                <w:right w:val="none" w:sz="0" w:space="0" w:color="auto"/>
              </w:divBdr>
              <w:divsChild>
                <w:div w:id="1783256356">
                  <w:marLeft w:val="0"/>
                  <w:marRight w:val="0"/>
                  <w:marTop w:val="0"/>
                  <w:marBottom w:val="0"/>
                  <w:divBdr>
                    <w:top w:val="none" w:sz="0" w:space="0" w:color="auto"/>
                    <w:left w:val="none" w:sz="0" w:space="0" w:color="auto"/>
                    <w:bottom w:val="none" w:sz="0" w:space="0" w:color="auto"/>
                    <w:right w:val="none" w:sz="0" w:space="0" w:color="auto"/>
                  </w:divBdr>
                </w:div>
              </w:divsChild>
            </w:div>
            <w:div w:id="223764424">
              <w:marLeft w:val="0"/>
              <w:marRight w:val="0"/>
              <w:marTop w:val="0"/>
              <w:marBottom w:val="0"/>
              <w:divBdr>
                <w:top w:val="none" w:sz="0" w:space="0" w:color="auto"/>
                <w:left w:val="none" w:sz="0" w:space="0" w:color="auto"/>
                <w:bottom w:val="none" w:sz="0" w:space="0" w:color="auto"/>
                <w:right w:val="none" w:sz="0" w:space="0" w:color="auto"/>
              </w:divBdr>
              <w:divsChild>
                <w:div w:id="321350022">
                  <w:marLeft w:val="0"/>
                  <w:marRight w:val="0"/>
                  <w:marTop w:val="0"/>
                  <w:marBottom w:val="0"/>
                  <w:divBdr>
                    <w:top w:val="none" w:sz="0" w:space="0" w:color="auto"/>
                    <w:left w:val="none" w:sz="0" w:space="0" w:color="auto"/>
                    <w:bottom w:val="none" w:sz="0" w:space="0" w:color="auto"/>
                    <w:right w:val="none" w:sz="0" w:space="0" w:color="auto"/>
                  </w:divBdr>
                </w:div>
                <w:div w:id="1341732498">
                  <w:marLeft w:val="0"/>
                  <w:marRight w:val="0"/>
                  <w:marTop w:val="0"/>
                  <w:marBottom w:val="0"/>
                  <w:divBdr>
                    <w:top w:val="none" w:sz="0" w:space="0" w:color="auto"/>
                    <w:left w:val="none" w:sz="0" w:space="0" w:color="auto"/>
                    <w:bottom w:val="none" w:sz="0" w:space="0" w:color="auto"/>
                    <w:right w:val="none" w:sz="0" w:space="0" w:color="auto"/>
                  </w:divBdr>
                </w:div>
              </w:divsChild>
            </w:div>
            <w:div w:id="1701204205">
              <w:marLeft w:val="0"/>
              <w:marRight w:val="0"/>
              <w:marTop w:val="0"/>
              <w:marBottom w:val="0"/>
              <w:divBdr>
                <w:top w:val="none" w:sz="0" w:space="0" w:color="auto"/>
                <w:left w:val="none" w:sz="0" w:space="0" w:color="auto"/>
                <w:bottom w:val="none" w:sz="0" w:space="0" w:color="auto"/>
                <w:right w:val="none" w:sz="0" w:space="0" w:color="auto"/>
              </w:divBdr>
              <w:divsChild>
                <w:div w:id="246427390">
                  <w:marLeft w:val="0"/>
                  <w:marRight w:val="0"/>
                  <w:marTop w:val="0"/>
                  <w:marBottom w:val="0"/>
                  <w:divBdr>
                    <w:top w:val="none" w:sz="0" w:space="0" w:color="auto"/>
                    <w:left w:val="none" w:sz="0" w:space="0" w:color="auto"/>
                    <w:bottom w:val="none" w:sz="0" w:space="0" w:color="auto"/>
                    <w:right w:val="none" w:sz="0" w:space="0" w:color="auto"/>
                  </w:divBdr>
                </w:div>
              </w:divsChild>
            </w:div>
            <w:div w:id="1899396467">
              <w:marLeft w:val="0"/>
              <w:marRight w:val="0"/>
              <w:marTop w:val="0"/>
              <w:marBottom w:val="0"/>
              <w:divBdr>
                <w:top w:val="none" w:sz="0" w:space="0" w:color="auto"/>
                <w:left w:val="none" w:sz="0" w:space="0" w:color="auto"/>
                <w:bottom w:val="none" w:sz="0" w:space="0" w:color="auto"/>
                <w:right w:val="none" w:sz="0" w:space="0" w:color="auto"/>
              </w:divBdr>
              <w:divsChild>
                <w:div w:id="683753326">
                  <w:marLeft w:val="0"/>
                  <w:marRight w:val="0"/>
                  <w:marTop w:val="0"/>
                  <w:marBottom w:val="0"/>
                  <w:divBdr>
                    <w:top w:val="none" w:sz="0" w:space="0" w:color="auto"/>
                    <w:left w:val="none" w:sz="0" w:space="0" w:color="auto"/>
                    <w:bottom w:val="none" w:sz="0" w:space="0" w:color="auto"/>
                    <w:right w:val="none" w:sz="0" w:space="0" w:color="auto"/>
                  </w:divBdr>
                </w:div>
              </w:divsChild>
            </w:div>
            <w:div w:id="2033337538">
              <w:marLeft w:val="0"/>
              <w:marRight w:val="0"/>
              <w:marTop w:val="0"/>
              <w:marBottom w:val="0"/>
              <w:divBdr>
                <w:top w:val="none" w:sz="0" w:space="0" w:color="auto"/>
                <w:left w:val="none" w:sz="0" w:space="0" w:color="auto"/>
                <w:bottom w:val="none" w:sz="0" w:space="0" w:color="auto"/>
                <w:right w:val="none" w:sz="0" w:space="0" w:color="auto"/>
              </w:divBdr>
              <w:divsChild>
                <w:div w:id="1151749685">
                  <w:marLeft w:val="0"/>
                  <w:marRight w:val="0"/>
                  <w:marTop w:val="0"/>
                  <w:marBottom w:val="0"/>
                  <w:divBdr>
                    <w:top w:val="none" w:sz="0" w:space="0" w:color="auto"/>
                    <w:left w:val="none" w:sz="0" w:space="0" w:color="auto"/>
                    <w:bottom w:val="none" w:sz="0" w:space="0" w:color="auto"/>
                    <w:right w:val="none" w:sz="0" w:space="0" w:color="auto"/>
                  </w:divBdr>
                </w:div>
              </w:divsChild>
            </w:div>
            <w:div w:id="826630562">
              <w:marLeft w:val="0"/>
              <w:marRight w:val="0"/>
              <w:marTop w:val="0"/>
              <w:marBottom w:val="0"/>
              <w:divBdr>
                <w:top w:val="none" w:sz="0" w:space="0" w:color="auto"/>
                <w:left w:val="none" w:sz="0" w:space="0" w:color="auto"/>
                <w:bottom w:val="none" w:sz="0" w:space="0" w:color="auto"/>
                <w:right w:val="none" w:sz="0" w:space="0" w:color="auto"/>
              </w:divBdr>
              <w:divsChild>
                <w:div w:id="1765765603">
                  <w:marLeft w:val="0"/>
                  <w:marRight w:val="0"/>
                  <w:marTop w:val="0"/>
                  <w:marBottom w:val="0"/>
                  <w:divBdr>
                    <w:top w:val="none" w:sz="0" w:space="0" w:color="auto"/>
                    <w:left w:val="none" w:sz="0" w:space="0" w:color="auto"/>
                    <w:bottom w:val="none" w:sz="0" w:space="0" w:color="auto"/>
                    <w:right w:val="none" w:sz="0" w:space="0" w:color="auto"/>
                  </w:divBdr>
                </w:div>
              </w:divsChild>
            </w:div>
            <w:div w:id="228807089">
              <w:marLeft w:val="0"/>
              <w:marRight w:val="0"/>
              <w:marTop w:val="0"/>
              <w:marBottom w:val="0"/>
              <w:divBdr>
                <w:top w:val="none" w:sz="0" w:space="0" w:color="auto"/>
                <w:left w:val="none" w:sz="0" w:space="0" w:color="auto"/>
                <w:bottom w:val="none" w:sz="0" w:space="0" w:color="auto"/>
                <w:right w:val="none" w:sz="0" w:space="0" w:color="auto"/>
              </w:divBdr>
              <w:divsChild>
                <w:div w:id="694767412">
                  <w:marLeft w:val="0"/>
                  <w:marRight w:val="0"/>
                  <w:marTop w:val="0"/>
                  <w:marBottom w:val="0"/>
                  <w:divBdr>
                    <w:top w:val="none" w:sz="0" w:space="0" w:color="auto"/>
                    <w:left w:val="none" w:sz="0" w:space="0" w:color="auto"/>
                    <w:bottom w:val="none" w:sz="0" w:space="0" w:color="auto"/>
                    <w:right w:val="none" w:sz="0" w:space="0" w:color="auto"/>
                  </w:divBdr>
                </w:div>
              </w:divsChild>
            </w:div>
            <w:div w:id="2128617936">
              <w:marLeft w:val="0"/>
              <w:marRight w:val="0"/>
              <w:marTop w:val="0"/>
              <w:marBottom w:val="0"/>
              <w:divBdr>
                <w:top w:val="none" w:sz="0" w:space="0" w:color="auto"/>
                <w:left w:val="none" w:sz="0" w:space="0" w:color="auto"/>
                <w:bottom w:val="none" w:sz="0" w:space="0" w:color="auto"/>
                <w:right w:val="none" w:sz="0" w:space="0" w:color="auto"/>
              </w:divBdr>
              <w:divsChild>
                <w:div w:id="581375037">
                  <w:marLeft w:val="0"/>
                  <w:marRight w:val="0"/>
                  <w:marTop w:val="0"/>
                  <w:marBottom w:val="0"/>
                  <w:divBdr>
                    <w:top w:val="none" w:sz="0" w:space="0" w:color="auto"/>
                    <w:left w:val="none" w:sz="0" w:space="0" w:color="auto"/>
                    <w:bottom w:val="none" w:sz="0" w:space="0" w:color="auto"/>
                    <w:right w:val="none" w:sz="0" w:space="0" w:color="auto"/>
                  </w:divBdr>
                </w:div>
              </w:divsChild>
            </w:div>
            <w:div w:id="1935241827">
              <w:marLeft w:val="0"/>
              <w:marRight w:val="0"/>
              <w:marTop w:val="0"/>
              <w:marBottom w:val="0"/>
              <w:divBdr>
                <w:top w:val="none" w:sz="0" w:space="0" w:color="auto"/>
                <w:left w:val="none" w:sz="0" w:space="0" w:color="auto"/>
                <w:bottom w:val="none" w:sz="0" w:space="0" w:color="auto"/>
                <w:right w:val="none" w:sz="0" w:space="0" w:color="auto"/>
              </w:divBdr>
              <w:divsChild>
                <w:div w:id="203977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101406">
      <w:bodyDiv w:val="1"/>
      <w:marLeft w:val="0"/>
      <w:marRight w:val="0"/>
      <w:marTop w:val="0"/>
      <w:marBottom w:val="0"/>
      <w:divBdr>
        <w:top w:val="none" w:sz="0" w:space="0" w:color="auto"/>
        <w:left w:val="none" w:sz="0" w:space="0" w:color="auto"/>
        <w:bottom w:val="none" w:sz="0" w:space="0" w:color="auto"/>
        <w:right w:val="none" w:sz="0" w:space="0" w:color="auto"/>
      </w:divBdr>
      <w:divsChild>
        <w:div w:id="1731419337">
          <w:marLeft w:val="0"/>
          <w:marRight w:val="0"/>
          <w:marTop w:val="0"/>
          <w:marBottom w:val="0"/>
          <w:divBdr>
            <w:top w:val="none" w:sz="0" w:space="0" w:color="auto"/>
            <w:left w:val="none" w:sz="0" w:space="0" w:color="auto"/>
            <w:bottom w:val="none" w:sz="0" w:space="0" w:color="auto"/>
            <w:right w:val="none" w:sz="0" w:space="0" w:color="auto"/>
          </w:divBdr>
          <w:divsChild>
            <w:div w:id="2043438203">
              <w:marLeft w:val="0"/>
              <w:marRight w:val="0"/>
              <w:marTop w:val="0"/>
              <w:marBottom w:val="0"/>
              <w:divBdr>
                <w:top w:val="none" w:sz="0" w:space="0" w:color="auto"/>
                <w:left w:val="none" w:sz="0" w:space="0" w:color="auto"/>
                <w:bottom w:val="none" w:sz="0" w:space="0" w:color="auto"/>
                <w:right w:val="none" w:sz="0" w:space="0" w:color="auto"/>
              </w:divBdr>
              <w:divsChild>
                <w:div w:id="668488783">
                  <w:marLeft w:val="0"/>
                  <w:marRight w:val="0"/>
                  <w:marTop w:val="0"/>
                  <w:marBottom w:val="0"/>
                  <w:divBdr>
                    <w:top w:val="none" w:sz="0" w:space="0" w:color="auto"/>
                    <w:left w:val="none" w:sz="0" w:space="0" w:color="auto"/>
                    <w:bottom w:val="none" w:sz="0" w:space="0" w:color="auto"/>
                    <w:right w:val="none" w:sz="0" w:space="0" w:color="auto"/>
                  </w:divBdr>
                </w:div>
              </w:divsChild>
            </w:div>
            <w:div w:id="1021509683">
              <w:marLeft w:val="0"/>
              <w:marRight w:val="0"/>
              <w:marTop w:val="0"/>
              <w:marBottom w:val="0"/>
              <w:divBdr>
                <w:top w:val="none" w:sz="0" w:space="0" w:color="auto"/>
                <w:left w:val="none" w:sz="0" w:space="0" w:color="auto"/>
                <w:bottom w:val="none" w:sz="0" w:space="0" w:color="auto"/>
                <w:right w:val="none" w:sz="0" w:space="0" w:color="auto"/>
              </w:divBdr>
              <w:divsChild>
                <w:div w:id="2053842388">
                  <w:marLeft w:val="0"/>
                  <w:marRight w:val="0"/>
                  <w:marTop w:val="0"/>
                  <w:marBottom w:val="0"/>
                  <w:divBdr>
                    <w:top w:val="none" w:sz="0" w:space="0" w:color="auto"/>
                    <w:left w:val="none" w:sz="0" w:space="0" w:color="auto"/>
                    <w:bottom w:val="none" w:sz="0" w:space="0" w:color="auto"/>
                    <w:right w:val="none" w:sz="0" w:space="0" w:color="auto"/>
                  </w:divBdr>
                </w:div>
              </w:divsChild>
            </w:div>
            <w:div w:id="1860511406">
              <w:marLeft w:val="0"/>
              <w:marRight w:val="0"/>
              <w:marTop w:val="0"/>
              <w:marBottom w:val="0"/>
              <w:divBdr>
                <w:top w:val="none" w:sz="0" w:space="0" w:color="auto"/>
                <w:left w:val="none" w:sz="0" w:space="0" w:color="auto"/>
                <w:bottom w:val="none" w:sz="0" w:space="0" w:color="auto"/>
                <w:right w:val="none" w:sz="0" w:space="0" w:color="auto"/>
              </w:divBdr>
              <w:divsChild>
                <w:div w:id="1017775657">
                  <w:marLeft w:val="0"/>
                  <w:marRight w:val="0"/>
                  <w:marTop w:val="0"/>
                  <w:marBottom w:val="0"/>
                  <w:divBdr>
                    <w:top w:val="none" w:sz="0" w:space="0" w:color="auto"/>
                    <w:left w:val="none" w:sz="0" w:space="0" w:color="auto"/>
                    <w:bottom w:val="none" w:sz="0" w:space="0" w:color="auto"/>
                    <w:right w:val="none" w:sz="0" w:space="0" w:color="auto"/>
                  </w:divBdr>
                </w:div>
              </w:divsChild>
            </w:div>
            <w:div w:id="832529241">
              <w:marLeft w:val="0"/>
              <w:marRight w:val="0"/>
              <w:marTop w:val="0"/>
              <w:marBottom w:val="0"/>
              <w:divBdr>
                <w:top w:val="none" w:sz="0" w:space="0" w:color="auto"/>
                <w:left w:val="none" w:sz="0" w:space="0" w:color="auto"/>
                <w:bottom w:val="none" w:sz="0" w:space="0" w:color="auto"/>
                <w:right w:val="none" w:sz="0" w:space="0" w:color="auto"/>
              </w:divBdr>
              <w:divsChild>
                <w:div w:id="1677341874">
                  <w:marLeft w:val="0"/>
                  <w:marRight w:val="0"/>
                  <w:marTop w:val="0"/>
                  <w:marBottom w:val="0"/>
                  <w:divBdr>
                    <w:top w:val="none" w:sz="0" w:space="0" w:color="auto"/>
                    <w:left w:val="none" w:sz="0" w:space="0" w:color="auto"/>
                    <w:bottom w:val="none" w:sz="0" w:space="0" w:color="auto"/>
                    <w:right w:val="none" w:sz="0" w:space="0" w:color="auto"/>
                  </w:divBdr>
                </w:div>
              </w:divsChild>
            </w:div>
            <w:div w:id="816457926">
              <w:marLeft w:val="0"/>
              <w:marRight w:val="0"/>
              <w:marTop w:val="0"/>
              <w:marBottom w:val="0"/>
              <w:divBdr>
                <w:top w:val="none" w:sz="0" w:space="0" w:color="auto"/>
                <w:left w:val="none" w:sz="0" w:space="0" w:color="auto"/>
                <w:bottom w:val="none" w:sz="0" w:space="0" w:color="auto"/>
                <w:right w:val="none" w:sz="0" w:space="0" w:color="auto"/>
              </w:divBdr>
              <w:divsChild>
                <w:div w:id="1673488142">
                  <w:marLeft w:val="0"/>
                  <w:marRight w:val="0"/>
                  <w:marTop w:val="0"/>
                  <w:marBottom w:val="0"/>
                  <w:divBdr>
                    <w:top w:val="none" w:sz="0" w:space="0" w:color="auto"/>
                    <w:left w:val="none" w:sz="0" w:space="0" w:color="auto"/>
                    <w:bottom w:val="none" w:sz="0" w:space="0" w:color="auto"/>
                    <w:right w:val="none" w:sz="0" w:space="0" w:color="auto"/>
                  </w:divBdr>
                </w:div>
              </w:divsChild>
            </w:div>
            <w:div w:id="1345670710">
              <w:marLeft w:val="0"/>
              <w:marRight w:val="0"/>
              <w:marTop w:val="0"/>
              <w:marBottom w:val="0"/>
              <w:divBdr>
                <w:top w:val="none" w:sz="0" w:space="0" w:color="auto"/>
                <w:left w:val="none" w:sz="0" w:space="0" w:color="auto"/>
                <w:bottom w:val="none" w:sz="0" w:space="0" w:color="auto"/>
                <w:right w:val="none" w:sz="0" w:space="0" w:color="auto"/>
              </w:divBdr>
              <w:divsChild>
                <w:div w:id="1134443676">
                  <w:marLeft w:val="0"/>
                  <w:marRight w:val="0"/>
                  <w:marTop w:val="0"/>
                  <w:marBottom w:val="0"/>
                  <w:divBdr>
                    <w:top w:val="none" w:sz="0" w:space="0" w:color="auto"/>
                    <w:left w:val="none" w:sz="0" w:space="0" w:color="auto"/>
                    <w:bottom w:val="none" w:sz="0" w:space="0" w:color="auto"/>
                    <w:right w:val="none" w:sz="0" w:space="0" w:color="auto"/>
                  </w:divBdr>
                </w:div>
              </w:divsChild>
            </w:div>
            <w:div w:id="112941277">
              <w:marLeft w:val="0"/>
              <w:marRight w:val="0"/>
              <w:marTop w:val="0"/>
              <w:marBottom w:val="0"/>
              <w:divBdr>
                <w:top w:val="none" w:sz="0" w:space="0" w:color="auto"/>
                <w:left w:val="none" w:sz="0" w:space="0" w:color="auto"/>
                <w:bottom w:val="none" w:sz="0" w:space="0" w:color="auto"/>
                <w:right w:val="none" w:sz="0" w:space="0" w:color="auto"/>
              </w:divBdr>
              <w:divsChild>
                <w:div w:id="310015541">
                  <w:marLeft w:val="0"/>
                  <w:marRight w:val="0"/>
                  <w:marTop w:val="0"/>
                  <w:marBottom w:val="0"/>
                  <w:divBdr>
                    <w:top w:val="none" w:sz="0" w:space="0" w:color="auto"/>
                    <w:left w:val="none" w:sz="0" w:space="0" w:color="auto"/>
                    <w:bottom w:val="none" w:sz="0" w:space="0" w:color="auto"/>
                    <w:right w:val="none" w:sz="0" w:space="0" w:color="auto"/>
                  </w:divBdr>
                </w:div>
              </w:divsChild>
            </w:div>
            <w:div w:id="873082743">
              <w:marLeft w:val="0"/>
              <w:marRight w:val="0"/>
              <w:marTop w:val="0"/>
              <w:marBottom w:val="0"/>
              <w:divBdr>
                <w:top w:val="none" w:sz="0" w:space="0" w:color="auto"/>
                <w:left w:val="none" w:sz="0" w:space="0" w:color="auto"/>
                <w:bottom w:val="none" w:sz="0" w:space="0" w:color="auto"/>
                <w:right w:val="none" w:sz="0" w:space="0" w:color="auto"/>
              </w:divBdr>
              <w:divsChild>
                <w:div w:id="31463871">
                  <w:marLeft w:val="0"/>
                  <w:marRight w:val="0"/>
                  <w:marTop w:val="0"/>
                  <w:marBottom w:val="0"/>
                  <w:divBdr>
                    <w:top w:val="none" w:sz="0" w:space="0" w:color="auto"/>
                    <w:left w:val="none" w:sz="0" w:space="0" w:color="auto"/>
                    <w:bottom w:val="none" w:sz="0" w:space="0" w:color="auto"/>
                    <w:right w:val="none" w:sz="0" w:space="0" w:color="auto"/>
                  </w:divBdr>
                </w:div>
                <w:div w:id="857502479">
                  <w:marLeft w:val="0"/>
                  <w:marRight w:val="0"/>
                  <w:marTop w:val="0"/>
                  <w:marBottom w:val="0"/>
                  <w:divBdr>
                    <w:top w:val="none" w:sz="0" w:space="0" w:color="auto"/>
                    <w:left w:val="none" w:sz="0" w:space="0" w:color="auto"/>
                    <w:bottom w:val="none" w:sz="0" w:space="0" w:color="auto"/>
                    <w:right w:val="none" w:sz="0" w:space="0" w:color="auto"/>
                  </w:divBdr>
                </w:div>
              </w:divsChild>
            </w:div>
            <w:div w:id="1317495511">
              <w:marLeft w:val="0"/>
              <w:marRight w:val="0"/>
              <w:marTop w:val="0"/>
              <w:marBottom w:val="0"/>
              <w:divBdr>
                <w:top w:val="none" w:sz="0" w:space="0" w:color="auto"/>
                <w:left w:val="none" w:sz="0" w:space="0" w:color="auto"/>
                <w:bottom w:val="none" w:sz="0" w:space="0" w:color="auto"/>
                <w:right w:val="none" w:sz="0" w:space="0" w:color="auto"/>
              </w:divBdr>
              <w:divsChild>
                <w:div w:id="35355438">
                  <w:marLeft w:val="0"/>
                  <w:marRight w:val="0"/>
                  <w:marTop w:val="0"/>
                  <w:marBottom w:val="0"/>
                  <w:divBdr>
                    <w:top w:val="none" w:sz="0" w:space="0" w:color="auto"/>
                    <w:left w:val="none" w:sz="0" w:space="0" w:color="auto"/>
                    <w:bottom w:val="none" w:sz="0" w:space="0" w:color="auto"/>
                    <w:right w:val="none" w:sz="0" w:space="0" w:color="auto"/>
                  </w:divBdr>
                </w:div>
              </w:divsChild>
            </w:div>
            <w:div w:id="1011103851">
              <w:marLeft w:val="0"/>
              <w:marRight w:val="0"/>
              <w:marTop w:val="0"/>
              <w:marBottom w:val="0"/>
              <w:divBdr>
                <w:top w:val="none" w:sz="0" w:space="0" w:color="auto"/>
                <w:left w:val="none" w:sz="0" w:space="0" w:color="auto"/>
                <w:bottom w:val="none" w:sz="0" w:space="0" w:color="auto"/>
                <w:right w:val="none" w:sz="0" w:space="0" w:color="auto"/>
              </w:divBdr>
              <w:divsChild>
                <w:div w:id="1876651104">
                  <w:marLeft w:val="0"/>
                  <w:marRight w:val="0"/>
                  <w:marTop w:val="0"/>
                  <w:marBottom w:val="0"/>
                  <w:divBdr>
                    <w:top w:val="none" w:sz="0" w:space="0" w:color="auto"/>
                    <w:left w:val="none" w:sz="0" w:space="0" w:color="auto"/>
                    <w:bottom w:val="none" w:sz="0" w:space="0" w:color="auto"/>
                    <w:right w:val="none" w:sz="0" w:space="0" w:color="auto"/>
                  </w:divBdr>
                </w:div>
              </w:divsChild>
            </w:div>
            <w:div w:id="519972338">
              <w:marLeft w:val="0"/>
              <w:marRight w:val="0"/>
              <w:marTop w:val="0"/>
              <w:marBottom w:val="0"/>
              <w:divBdr>
                <w:top w:val="none" w:sz="0" w:space="0" w:color="auto"/>
                <w:left w:val="none" w:sz="0" w:space="0" w:color="auto"/>
                <w:bottom w:val="none" w:sz="0" w:space="0" w:color="auto"/>
                <w:right w:val="none" w:sz="0" w:space="0" w:color="auto"/>
              </w:divBdr>
              <w:divsChild>
                <w:div w:id="2093425070">
                  <w:marLeft w:val="0"/>
                  <w:marRight w:val="0"/>
                  <w:marTop w:val="0"/>
                  <w:marBottom w:val="0"/>
                  <w:divBdr>
                    <w:top w:val="none" w:sz="0" w:space="0" w:color="auto"/>
                    <w:left w:val="none" w:sz="0" w:space="0" w:color="auto"/>
                    <w:bottom w:val="none" w:sz="0" w:space="0" w:color="auto"/>
                    <w:right w:val="none" w:sz="0" w:space="0" w:color="auto"/>
                  </w:divBdr>
                </w:div>
              </w:divsChild>
            </w:div>
            <w:div w:id="258219461">
              <w:marLeft w:val="0"/>
              <w:marRight w:val="0"/>
              <w:marTop w:val="0"/>
              <w:marBottom w:val="0"/>
              <w:divBdr>
                <w:top w:val="none" w:sz="0" w:space="0" w:color="auto"/>
                <w:left w:val="none" w:sz="0" w:space="0" w:color="auto"/>
                <w:bottom w:val="none" w:sz="0" w:space="0" w:color="auto"/>
                <w:right w:val="none" w:sz="0" w:space="0" w:color="auto"/>
              </w:divBdr>
              <w:divsChild>
                <w:div w:id="1043213429">
                  <w:marLeft w:val="0"/>
                  <w:marRight w:val="0"/>
                  <w:marTop w:val="0"/>
                  <w:marBottom w:val="0"/>
                  <w:divBdr>
                    <w:top w:val="none" w:sz="0" w:space="0" w:color="auto"/>
                    <w:left w:val="none" w:sz="0" w:space="0" w:color="auto"/>
                    <w:bottom w:val="none" w:sz="0" w:space="0" w:color="auto"/>
                    <w:right w:val="none" w:sz="0" w:space="0" w:color="auto"/>
                  </w:divBdr>
                </w:div>
              </w:divsChild>
            </w:div>
            <w:div w:id="2106726427">
              <w:marLeft w:val="0"/>
              <w:marRight w:val="0"/>
              <w:marTop w:val="0"/>
              <w:marBottom w:val="0"/>
              <w:divBdr>
                <w:top w:val="none" w:sz="0" w:space="0" w:color="auto"/>
                <w:left w:val="none" w:sz="0" w:space="0" w:color="auto"/>
                <w:bottom w:val="none" w:sz="0" w:space="0" w:color="auto"/>
                <w:right w:val="none" w:sz="0" w:space="0" w:color="auto"/>
              </w:divBdr>
              <w:divsChild>
                <w:div w:id="639725642">
                  <w:marLeft w:val="0"/>
                  <w:marRight w:val="0"/>
                  <w:marTop w:val="0"/>
                  <w:marBottom w:val="0"/>
                  <w:divBdr>
                    <w:top w:val="none" w:sz="0" w:space="0" w:color="auto"/>
                    <w:left w:val="none" w:sz="0" w:space="0" w:color="auto"/>
                    <w:bottom w:val="none" w:sz="0" w:space="0" w:color="auto"/>
                    <w:right w:val="none" w:sz="0" w:space="0" w:color="auto"/>
                  </w:divBdr>
                </w:div>
              </w:divsChild>
            </w:div>
            <w:div w:id="221721154">
              <w:marLeft w:val="0"/>
              <w:marRight w:val="0"/>
              <w:marTop w:val="0"/>
              <w:marBottom w:val="0"/>
              <w:divBdr>
                <w:top w:val="none" w:sz="0" w:space="0" w:color="auto"/>
                <w:left w:val="none" w:sz="0" w:space="0" w:color="auto"/>
                <w:bottom w:val="none" w:sz="0" w:space="0" w:color="auto"/>
                <w:right w:val="none" w:sz="0" w:space="0" w:color="auto"/>
              </w:divBdr>
              <w:divsChild>
                <w:div w:id="1206022192">
                  <w:marLeft w:val="0"/>
                  <w:marRight w:val="0"/>
                  <w:marTop w:val="0"/>
                  <w:marBottom w:val="0"/>
                  <w:divBdr>
                    <w:top w:val="none" w:sz="0" w:space="0" w:color="auto"/>
                    <w:left w:val="none" w:sz="0" w:space="0" w:color="auto"/>
                    <w:bottom w:val="none" w:sz="0" w:space="0" w:color="auto"/>
                    <w:right w:val="none" w:sz="0" w:space="0" w:color="auto"/>
                  </w:divBdr>
                </w:div>
              </w:divsChild>
            </w:div>
            <w:div w:id="1951206567">
              <w:marLeft w:val="0"/>
              <w:marRight w:val="0"/>
              <w:marTop w:val="0"/>
              <w:marBottom w:val="0"/>
              <w:divBdr>
                <w:top w:val="none" w:sz="0" w:space="0" w:color="auto"/>
                <w:left w:val="none" w:sz="0" w:space="0" w:color="auto"/>
                <w:bottom w:val="none" w:sz="0" w:space="0" w:color="auto"/>
                <w:right w:val="none" w:sz="0" w:space="0" w:color="auto"/>
              </w:divBdr>
              <w:divsChild>
                <w:div w:id="126353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68594483">
      <w:bodyDiv w:val="1"/>
      <w:marLeft w:val="0"/>
      <w:marRight w:val="0"/>
      <w:marTop w:val="0"/>
      <w:marBottom w:val="0"/>
      <w:divBdr>
        <w:top w:val="none" w:sz="0" w:space="0" w:color="auto"/>
        <w:left w:val="none" w:sz="0" w:space="0" w:color="auto"/>
        <w:bottom w:val="none" w:sz="0" w:space="0" w:color="auto"/>
        <w:right w:val="none" w:sz="0" w:space="0" w:color="auto"/>
      </w:divBdr>
      <w:divsChild>
        <w:div w:id="1502116682">
          <w:marLeft w:val="0"/>
          <w:marRight w:val="0"/>
          <w:marTop w:val="0"/>
          <w:marBottom w:val="0"/>
          <w:divBdr>
            <w:top w:val="none" w:sz="0" w:space="0" w:color="auto"/>
            <w:left w:val="none" w:sz="0" w:space="0" w:color="auto"/>
            <w:bottom w:val="none" w:sz="0" w:space="0" w:color="auto"/>
            <w:right w:val="none" w:sz="0" w:space="0" w:color="auto"/>
          </w:divBdr>
          <w:divsChild>
            <w:div w:id="958217049">
              <w:marLeft w:val="0"/>
              <w:marRight w:val="0"/>
              <w:marTop w:val="0"/>
              <w:marBottom w:val="0"/>
              <w:divBdr>
                <w:top w:val="none" w:sz="0" w:space="0" w:color="auto"/>
                <w:left w:val="none" w:sz="0" w:space="0" w:color="auto"/>
                <w:bottom w:val="none" w:sz="0" w:space="0" w:color="auto"/>
                <w:right w:val="none" w:sz="0" w:space="0" w:color="auto"/>
              </w:divBdr>
              <w:divsChild>
                <w:div w:id="1950968481">
                  <w:marLeft w:val="0"/>
                  <w:marRight w:val="0"/>
                  <w:marTop w:val="0"/>
                  <w:marBottom w:val="0"/>
                  <w:divBdr>
                    <w:top w:val="none" w:sz="0" w:space="0" w:color="auto"/>
                    <w:left w:val="none" w:sz="0" w:space="0" w:color="auto"/>
                    <w:bottom w:val="none" w:sz="0" w:space="0" w:color="auto"/>
                    <w:right w:val="none" w:sz="0" w:space="0" w:color="auto"/>
                  </w:divBdr>
                  <w:divsChild>
                    <w:div w:id="113413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5217529">
      <w:bodyDiv w:val="1"/>
      <w:marLeft w:val="0"/>
      <w:marRight w:val="0"/>
      <w:marTop w:val="0"/>
      <w:marBottom w:val="0"/>
      <w:divBdr>
        <w:top w:val="none" w:sz="0" w:space="0" w:color="auto"/>
        <w:left w:val="none" w:sz="0" w:space="0" w:color="auto"/>
        <w:bottom w:val="none" w:sz="0" w:space="0" w:color="auto"/>
        <w:right w:val="none" w:sz="0" w:space="0" w:color="auto"/>
      </w:divBdr>
      <w:divsChild>
        <w:div w:id="2004428799">
          <w:marLeft w:val="0"/>
          <w:marRight w:val="0"/>
          <w:marTop w:val="0"/>
          <w:marBottom w:val="0"/>
          <w:divBdr>
            <w:top w:val="none" w:sz="0" w:space="0" w:color="auto"/>
            <w:left w:val="none" w:sz="0" w:space="0" w:color="auto"/>
            <w:bottom w:val="none" w:sz="0" w:space="0" w:color="auto"/>
            <w:right w:val="none" w:sz="0" w:space="0" w:color="auto"/>
          </w:divBdr>
          <w:divsChild>
            <w:div w:id="1013528770">
              <w:marLeft w:val="0"/>
              <w:marRight w:val="0"/>
              <w:marTop w:val="0"/>
              <w:marBottom w:val="0"/>
              <w:divBdr>
                <w:top w:val="none" w:sz="0" w:space="0" w:color="auto"/>
                <w:left w:val="none" w:sz="0" w:space="0" w:color="auto"/>
                <w:bottom w:val="none" w:sz="0" w:space="0" w:color="auto"/>
                <w:right w:val="none" w:sz="0" w:space="0" w:color="auto"/>
              </w:divBdr>
              <w:divsChild>
                <w:div w:id="71948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311371">
      <w:bodyDiv w:val="1"/>
      <w:marLeft w:val="0"/>
      <w:marRight w:val="0"/>
      <w:marTop w:val="0"/>
      <w:marBottom w:val="0"/>
      <w:divBdr>
        <w:top w:val="none" w:sz="0" w:space="0" w:color="auto"/>
        <w:left w:val="none" w:sz="0" w:space="0" w:color="auto"/>
        <w:bottom w:val="none" w:sz="0" w:space="0" w:color="auto"/>
        <w:right w:val="none" w:sz="0" w:space="0" w:color="auto"/>
      </w:divBdr>
      <w:divsChild>
        <w:div w:id="73818605">
          <w:marLeft w:val="0"/>
          <w:marRight w:val="0"/>
          <w:marTop w:val="0"/>
          <w:marBottom w:val="0"/>
          <w:divBdr>
            <w:top w:val="none" w:sz="0" w:space="0" w:color="auto"/>
            <w:left w:val="none" w:sz="0" w:space="0" w:color="auto"/>
            <w:bottom w:val="none" w:sz="0" w:space="0" w:color="auto"/>
            <w:right w:val="none" w:sz="0" w:space="0" w:color="auto"/>
          </w:divBdr>
          <w:divsChild>
            <w:div w:id="2024699796">
              <w:marLeft w:val="0"/>
              <w:marRight w:val="0"/>
              <w:marTop w:val="0"/>
              <w:marBottom w:val="0"/>
              <w:divBdr>
                <w:top w:val="none" w:sz="0" w:space="0" w:color="auto"/>
                <w:left w:val="none" w:sz="0" w:space="0" w:color="auto"/>
                <w:bottom w:val="none" w:sz="0" w:space="0" w:color="auto"/>
                <w:right w:val="none" w:sz="0" w:space="0" w:color="auto"/>
              </w:divBdr>
              <w:divsChild>
                <w:div w:id="1880390174">
                  <w:marLeft w:val="0"/>
                  <w:marRight w:val="0"/>
                  <w:marTop w:val="0"/>
                  <w:marBottom w:val="0"/>
                  <w:divBdr>
                    <w:top w:val="none" w:sz="0" w:space="0" w:color="auto"/>
                    <w:left w:val="none" w:sz="0" w:space="0" w:color="auto"/>
                    <w:bottom w:val="none" w:sz="0" w:space="0" w:color="auto"/>
                    <w:right w:val="none" w:sz="0" w:space="0" w:color="auto"/>
                  </w:divBdr>
                </w:div>
              </w:divsChild>
            </w:div>
            <w:div w:id="1848665142">
              <w:marLeft w:val="0"/>
              <w:marRight w:val="0"/>
              <w:marTop w:val="0"/>
              <w:marBottom w:val="0"/>
              <w:divBdr>
                <w:top w:val="none" w:sz="0" w:space="0" w:color="auto"/>
                <w:left w:val="none" w:sz="0" w:space="0" w:color="auto"/>
                <w:bottom w:val="none" w:sz="0" w:space="0" w:color="auto"/>
                <w:right w:val="none" w:sz="0" w:space="0" w:color="auto"/>
              </w:divBdr>
              <w:divsChild>
                <w:div w:id="144862862">
                  <w:marLeft w:val="0"/>
                  <w:marRight w:val="0"/>
                  <w:marTop w:val="0"/>
                  <w:marBottom w:val="0"/>
                  <w:divBdr>
                    <w:top w:val="none" w:sz="0" w:space="0" w:color="auto"/>
                    <w:left w:val="none" w:sz="0" w:space="0" w:color="auto"/>
                    <w:bottom w:val="none" w:sz="0" w:space="0" w:color="auto"/>
                    <w:right w:val="none" w:sz="0" w:space="0" w:color="auto"/>
                  </w:divBdr>
                </w:div>
              </w:divsChild>
            </w:div>
            <w:div w:id="501824208">
              <w:marLeft w:val="0"/>
              <w:marRight w:val="0"/>
              <w:marTop w:val="0"/>
              <w:marBottom w:val="0"/>
              <w:divBdr>
                <w:top w:val="none" w:sz="0" w:space="0" w:color="auto"/>
                <w:left w:val="none" w:sz="0" w:space="0" w:color="auto"/>
                <w:bottom w:val="none" w:sz="0" w:space="0" w:color="auto"/>
                <w:right w:val="none" w:sz="0" w:space="0" w:color="auto"/>
              </w:divBdr>
              <w:divsChild>
                <w:div w:id="533006511">
                  <w:marLeft w:val="0"/>
                  <w:marRight w:val="0"/>
                  <w:marTop w:val="0"/>
                  <w:marBottom w:val="0"/>
                  <w:divBdr>
                    <w:top w:val="none" w:sz="0" w:space="0" w:color="auto"/>
                    <w:left w:val="none" w:sz="0" w:space="0" w:color="auto"/>
                    <w:bottom w:val="none" w:sz="0" w:space="0" w:color="auto"/>
                    <w:right w:val="none" w:sz="0" w:space="0" w:color="auto"/>
                  </w:divBdr>
                </w:div>
              </w:divsChild>
            </w:div>
            <w:div w:id="40834992">
              <w:marLeft w:val="0"/>
              <w:marRight w:val="0"/>
              <w:marTop w:val="0"/>
              <w:marBottom w:val="0"/>
              <w:divBdr>
                <w:top w:val="none" w:sz="0" w:space="0" w:color="auto"/>
                <w:left w:val="none" w:sz="0" w:space="0" w:color="auto"/>
                <w:bottom w:val="none" w:sz="0" w:space="0" w:color="auto"/>
                <w:right w:val="none" w:sz="0" w:space="0" w:color="auto"/>
              </w:divBdr>
              <w:divsChild>
                <w:div w:id="1730614670">
                  <w:marLeft w:val="0"/>
                  <w:marRight w:val="0"/>
                  <w:marTop w:val="0"/>
                  <w:marBottom w:val="0"/>
                  <w:divBdr>
                    <w:top w:val="none" w:sz="0" w:space="0" w:color="auto"/>
                    <w:left w:val="none" w:sz="0" w:space="0" w:color="auto"/>
                    <w:bottom w:val="none" w:sz="0" w:space="0" w:color="auto"/>
                    <w:right w:val="none" w:sz="0" w:space="0" w:color="auto"/>
                  </w:divBdr>
                </w:div>
              </w:divsChild>
            </w:div>
            <w:div w:id="1777405533">
              <w:marLeft w:val="0"/>
              <w:marRight w:val="0"/>
              <w:marTop w:val="0"/>
              <w:marBottom w:val="0"/>
              <w:divBdr>
                <w:top w:val="none" w:sz="0" w:space="0" w:color="auto"/>
                <w:left w:val="none" w:sz="0" w:space="0" w:color="auto"/>
                <w:bottom w:val="none" w:sz="0" w:space="0" w:color="auto"/>
                <w:right w:val="none" w:sz="0" w:space="0" w:color="auto"/>
              </w:divBdr>
              <w:divsChild>
                <w:div w:id="1130904876">
                  <w:marLeft w:val="0"/>
                  <w:marRight w:val="0"/>
                  <w:marTop w:val="0"/>
                  <w:marBottom w:val="0"/>
                  <w:divBdr>
                    <w:top w:val="none" w:sz="0" w:space="0" w:color="auto"/>
                    <w:left w:val="none" w:sz="0" w:space="0" w:color="auto"/>
                    <w:bottom w:val="none" w:sz="0" w:space="0" w:color="auto"/>
                    <w:right w:val="none" w:sz="0" w:space="0" w:color="auto"/>
                  </w:divBdr>
                </w:div>
              </w:divsChild>
            </w:div>
            <w:div w:id="182324797">
              <w:marLeft w:val="0"/>
              <w:marRight w:val="0"/>
              <w:marTop w:val="0"/>
              <w:marBottom w:val="0"/>
              <w:divBdr>
                <w:top w:val="none" w:sz="0" w:space="0" w:color="auto"/>
                <w:left w:val="none" w:sz="0" w:space="0" w:color="auto"/>
                <w:bottom w:val="none" w:sz="0" w:space="0" w:color="auto"/>
                <w:right w:val="none" w:sz="0" w:space="0" w:color="auto"/>
              </w:divBdr>
              <w:divsChild>
                <w:div w:id="68699828">
                  <w:marLeft w:val="0"/>
                  <w:marRight w:val="0"/>
                  <w:marTop w:val="0"/>
                  <w:marBottom w:val="0"/>
                  <w:divBdr>
                    <w:top w:val="none" w:sz="0" w:space="0" w:color="auto"/>
                    <w:left w:val="none" w:sz="0" w:space="0" w:color="auto"/>
                    <w:bottom w:val="none" w:sz="0" w:space="0" w:color="auto"/>
                    <w:right w:val="none" w:sz="0" w:space="0" w:color="auto"/>
                  </w:divBdr>
                </w:div>
              </w:divsChild>
            </w:div>
            <w:div w:id="1727489015">
              <w:marLeft w:val="0"/>
              <w:marRight w:val="0"/>
              <w:marTop w:val="0"/>
              <w:marBottom w:val="0"/>
              <w:divBdr>
                <w:top w:val="none" w:sz="0" w:space="0" w:color="auto"/>
                <w:left w:val="none" w:sz="0" w:space="0" w:color="auto"/>
                <w:bottom w:val="none" w:sz="0" w:space="0" w:color="auto"/>
                <w:right w:val="none" w:sz="0" w:space="0" w:color="auto"/>
              </w:divBdr>
              <w:divsChild>
                <w:div w:id="1398553463">
                  <w:marLeft w:val="0"/>
                  <w:marRight w:val="0"/>
                  <w:marTop w:val="0"/>
                  <w:marBottom w:val="0"/>
                  <w:divBdr>
                    <w:top w:val="none" w:sz="0" w:space="0" w:color="auto"/>
                    <w:left w:val="none" w:sz="0" w:space="0" w:color="auto"/>
                    <w:bottom w:val="none" w:sz="0" w:space="0" w:color="auto"/>
                    <w:right w:val="none" w:sz="0" w:space="0" w:color="auto"/>
                  </w:divBdr>
                </w:div>
              </w:divsChild>
            </w:div>
            <w:div w:id="969551536">
              <w:marLeft w:val="0"/>
              <w:marRight w:val="0"/>
              <w:marTop w:val="0"/>
              <w:marBottom w:val="0"/>
              <w:divBdr>
                <w:top w:val="none" w:sz="0" w:space="0" w:color="auto"/>
                <w:left w:val="none" w:sz="0" w:space="0" w:color="auto"/>
                <w:bottom w:val="none" w:sz="0" w:space="0" w:color="auto"/>
                <w:right w:val="none" w:sz="0" w:space="0" w:color="auto"/>
              </w:divBdr>
              <w:divsChild>
                <w:div w:id="1137725231">
                  <w:marLeft w:val="0"/>
                  <w:marRight w:val="0"/>
                  <w:marTop w:val="0"/>
                  <w:marBottom w:val="0"/>
                  <w:divBdr>
                    <w:top w:val="none" w:sz="0" w:space="0" w:color="auto"/>
                    <w:left w:val="none" w:sz="0" w:space="0" w:color="auto"/>
                    <w:bottom w:val="none" w:sz="0" w:space="0" w:color="auto"/>
                    <w:right w:val="none" w:sz="0" w:space="0" w:color="auto"/>
                  </w:divBdr>
                </w:div>
                <w:div w:id="1511992895">
                  <w:marLeft w:val="0"/>
                  <w:marRight w:val="0"/>
                  <w:marTop w:val="0"/>
                  <w:marBottom w:val="0"/>
                  <w:divBdr>
                    <w:top w:val="none" w:sz="0" w:space="0" w:color="auto"/>
                    <w:left w:val="none" w:sz="0" w:space="0" w:color="auto"/>
                    <w:bottom w:val="none" w:sz="0" w:space="0" w:color="auto"/>
                    <w:right w:val="none" w:sz="0" w:space="0" w:color="auto"/>
                  </w:divBdr>
                </w:div>
              </w:divsChild>
            </w:div>
            <w:div w:id="2133010929">
              <w:marLeft w:val="0"/>
              <w:marRight w:val="0"/>
              <w:marTop w:val="0"/>
              <w:marBottom w:val="0"/>
              <w:divBdr>
                <w:top w:val="none" w:sz="0" w:space="0" w:color="auto"/>
                <w:left w:val="none" w:sz="0" w:space="0" w:color="auto"/>
                <w:bottom w:val="none" w:sz="0" w:space="0" w:color="auto"/>
                <w:right w:val="none" w:sz="0" w:space="0" w:color="auto"/>
              </w:divBdr>
              <w:divsChild>
                <w:div w:id="598491120">
                  <w:marLeft w:val="0"/>
                  <w:marRight w:val="0"/>
                  <w:marTop w:val="0"/>
                  <w:marBottom w:val="0"/>
                  <w:divBdr>
                    <w:top w:val="none" w:sz="0" w:space="0" w:color="auto"/>
                    <w:left w:val="none" w:sz="0" w:space="0" w:color="auto"/>
                    <w:bottom w:val="none" w:sz="0" w:space="0" w:color="auto"/>
                    <w:right w:val="none" w:sz="0" w:space="0" w:color="auto"/>
                  </w:divBdr>
                </w:div>
              </w:divsChild>
            </w:div>
            <w:div w:id="152717735">
              <w:marLeft w:val="0"/>
              <w:marRight w:val="0"/>
              <w:marTop w:val="0"/>
              <w:marBottom w:val="0"/>
              <w:divBdr>
                <w:top w:val="none" w:sz="0" w:space="0" w:color="auto"/>
                <w:left w:val="none" w:sz="0" w:space="0" w:color="auto"/>
                <w:bottom w:val="none" w:sz="0" w:space="0" w:color="auto"/>
                <w:right w:val="none" w:sz="0" w:space="0" w:color="auto"/>
              </w:divBdr>
              <w:divsChild>
                <w:div w:id="598416273">
                  <w:marLeft w:val="0"/>
                  <w:marRight w:val="0"/>
                  <w:marTop w:val="0"/>
                  <w:marBottom w:val="0"/>
                  <w:divBdr>
                    <w:top w:val="none" w:sz="0" w:space="0" w:color="auto"/>
                    <w:left w:val="none" w:sz="0" w:space="0" w:color="auto"/>
                    <w:bottom w:val="none" w:sz="0" w:space="0" w:color="auto"/>
                    <w:right w:val="none" w:sz="0" w:space="0" w:color="auto"/>
                  </w:divBdr>
                </w:div>
              </w:divsChild>
            </w:div>
            <w:div w:id="213278418">
              <w:marLeft w:val="0"/>
              <w:marRight w:val="0"/>
              <w:marTop w:val="0"/>
              <w:marBottom w:val="0"/>
              <w:divBdr>
                <w:top w:val="none" w:sz="0" w:space="0" w:color="auto"/>
                <w:left w:val="none" w:sz="0" w:space="0" w:color="auto"/>
                <w:bottom w:val="none" w:sz="0" w:space="0" w:color="auto"/>
                <w:right w:val="none" w:sz="0" w:space="0" w:color="auto"/>
              </w:divBdr>
              <w:divsChild>
                <w:div w:id="916476510">
                  <w:marLeft w:val="0"/>
                  <w:marRight w:val="0"/>
                  <w:marTop w:val="0"/>
                  <w:marBottom w:val="0"/>
                  <w:divBdr>
                    <w:top w:val="none" w:sz="0" w:space="0" w:color="auto"/>
                    <w:left w:val="none" w:sz="0" w:space="0" w:color="auto"/>
                    <w:bottom w:val="none" w:sz="0" w:space="0" w:color="auto"/>
                    <w:right w:val="none" w:sz="0" w:space="0" w:color="auto"/>
                  </w:divBdr>
                </w:div>
              </w:divsChild>
            </w:div>
            <w:div w:id="1034888125">
              <w:marLeft w:val="0"/>
              <w:marRight w:val="0"/>
              <w:marTop w:val="0"/>
              <w:marBottom w:val="0"/>
              <w:divBdr>
                <w:top w:val="none" w:sz="0" w:space="0" w:color="auto"/>
                <w:left w:val="none" w:sz="0" w:space="0" w:color="auto"/>
                <w:bottom w:val="none" w:sz="0" w:space="0" w:color="auto"/>
                <w:right w:val="none" w:sz="0" w:space="0" w:color="auto"/>
              </w:divBdr>
              <w:divsChild>
                <w:div w:id="1420054962">
                  <w:marLeft w:val="0"/>
                  <w:marRight w:val="0"/>
                  <w:marTop w:val="0"/>
                  <w:marBottom w:val="0"/>
                  <w:divBdr>
                    <w:top w:val="none" w:sz="0" w:space="0" w:color="auto"/>
                    <w:left w:val="none" w:sz="0" w:space="0" w:color="auto"/>
                    <w:bottom w:val="none" w:sz="0" w:space="0" w:color="auto"/>
                    <w:right w:val="none" w:sz="0" w:space="0" w:color="auto"/>
                  </w:divBdr>
                </w:div>
              </w:divsChild>
            </w:div>
            <w:div w:id="1122383445">
              <w:marLeft w:val="0"/>
              <w:marRight w:val="0"/>
              <w:marTop w:val="0"/>
              <w:marBottom w:val="0"/>
              <w:divBdr>
                <w:top w:val="none" w:sz="0" w:space="0" w:color="auto"/>
                <w:left w:val="none" w:sz="0" w:space="0" w:color="auto"/>
                <w:bottom w:val="none" w:sz="0" w:space="0" w:color="auto"/>
                <w:right w:val="none" w:sz="0" w:space="0" w:color="auto"/>
              </w:divBdr>
              <w:divsChild>
                <w:div w:id="463278620">
                  <w:marLeft w:val="0"/>
                  <w:marRight w:val="0"/>
                  <w:marTop w:val="0"/>
                  <w:marBottom w:val="0"/>
                  <w:divBdr>
                    <w:top w:val="none" w:sz="0" w:space="0" w:color="auto"/>
                    <w:left w:val="none" w:sz="0" w:space="0" w:color="auto"/>
                    <w:bottom w:val="none" w:sz="0" w:space="0" w:color="auto"/>
                    <w:right w:val="none" w:sz="0" w:space="0" w:color="auto"/>
                  </w:divBdr>
                </w:div>
              </w:divsChild>
            </w:div>
            <w:div w:id="2127037185">
              <w:marLeft w:val="0"/>
              <w:marRight w:val="0"/>
              <w:marTop w:val="0"/>
              <w:marBottom w:val="0"/>
              <w:divBdr>
                <w:top w:val="none" w:sz="0" w:space="0" w:color="auto"/>
                <w:left w:val="none" w:sz="0" w:space="0" w:color="auto"/>
                <w:bottom w:val="none" w:sz="0" w:space="0" w:color="auto"/>
                <w:right w:val="none" w:sz="0" w:space="0" w:color="auto"/>
              </w:divBdr>
              <w:divsChild>
                <w:div w:id="49310647">
                  <w:marLeft w:val="0"/>
                  <w:marRight w:val="0"/>
                  <w:marTop w:val="0"/>
                  <w:marBottom w:val="0"/>
                  <w:divBdr>
                    <w:top w:val="none" w:sz="0" w:space="0" w:color="auto"/>
                    <w:left w:val="none" w:sz="0" w:space="0" w:color="auto"/>
                    <w:bottom w:val="none" w:sz="0" w:space="0" w:color="auto"/>
                    <w:right w:val="none" w:sz="0" w:space="0" w:color="auto"/>
                  </w:divBdr>
                </w:div>
              </w:divsChild>
            </w:div>
            <w:div w:id="856429729">
              <w:marLeft w:val="0"/>
              <w:marRight w:val="0"/>
              <w:marTop w:val="0"/>
              <w:marBottom w:val="0"/>
              <w:divBdr>
                <w:top w:val="none" w:sz="0" w:space="0" w:color="auto"/>
                <w:left w:val="none" w:sz="0" w:space="0" w:color="auto"/>
                <w:bottom w:val="none" w:sz="0" w:space="0" w:color="auto"/>
                <w:right w:val="none" w:sz="0" w:space="0" w:color="auto"/>
              </w:divBdr>
              <w:divsChild>
                <w:div w:id="144488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144687267">
      <w:bodyDiv w:val="1"/>
      <w:marLeft w:val="0"/>
      <w:marRight w:val="0"/>
      <w:marTop w:val="0"/>
      <w:marBottom w:val="0"/>
      <w:divBdr>
        <w:top w:val="none" w:sz="0" w:space="0" w:color="auto"/>
        <w:left w:val="none" w:sz="0" w:space="0" w:color="auto"/>
        <w:bottom w:val="none" w:sz="0" w:space="0" w:color="auto"/>
        <w:right w:val="none" w:sz="0" w:space="0" w:color="auto"/>
      </w:divBdr>
      <w:divsChild>
        <w:div w:id="1749501727">
          <w:marLeft w:val="0"/>
          <w:marRight w:val="0"/>
          <w:marTop w:val="0"/>
          <w:marBottom w:val="0"/>
          <w:divBdr>
            <w:top w:val="none" w:sz="0" w:space="0" w:color="auto"/>
            <w:left w:val="none" w:sz="0" w:space="0" w:color="auto"/>
            <w:bottom w:val="none" w:sz="0" w:space="0" w:color="auto"/>
            <w:right w:val="none" w:sz="0" w:space="0" w:color="auto"/>
          </w:divBdr>
          <w:divsChild>
            <w:div w:id="1455518541">
              <w:marLeft w:val="0"/>
              <w:marRight w:val="0"/>
              <w:marTop w:val="0"/>
              <w:marBottom w:val="0"/>
              <w:divBdr>
                <w:top w:val="none" w:sz="0" w:space="0" w:color="auto"/>
                <w:left w:val="none" w:sz="0" w:space="0" w:color="auto"/>
                <w:bottom w:val="none" w:sz="0" w:space="0" w:color="auto"/>
                <w:right w:val="none" w:sz="0" w:space="0" w:color="auto"/>
              </w:divBdr>
              <w:divsChild>
                <w:div w:id="245186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26C893-5896-4ED3-AAA5-74B106705F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1245</Words>
  <Characters>7099</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user</cp:lastModifiedBy>
  <cp:revision>5</cp:revision>
  <cp:lastPrinted>2022-03-09T01:03:00Z</cp:lastPrinted>
  <dcterms:created xsi:type="dcterms:W3CDTF">2023-06-29T14:42:00Z</dcterms:created>
  <dcterms:modified xsi:type="dcterms:W3CDTF">2023-07-26T01:42:00Z</dcterms:modified>
</cp:coreProperties>
</file>